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B2A7" w14:textId="77777777" w:rsidR="007949C2" w:rsidRDefault="00F522FD" w:rsidP="00156279">
      <w:bookmarkStart w:id="0" w:name="_top"/>
      <w:bookmarkEnd w:id="0"/>
      <w:r>
        <w:rPr>
          <w:noProof/>
        </w:rPr>
        <mc:AlternateContent>
          <mc:Choice Requires="wps">
            <w:drawing>
              <wp:anchor distT="45720" distB="45720" distL="114300" distR="114300" simplePos="0" relativeHeight="251659264" behindDoc="0" locked="0" layoutInCell="1" allowOverlap="1" wp14:anchorId="3DAAA49C" wp14:editId="3CD6F08B">
                <wp:simplePos x="0" y="0"/>
                <wp:positionH relativeFrom="margin">
                  <wp:posOffset>-304800</wp:posOffset>
                </wp:positionH>
                <wp:positionV relativeFrom="paragraph">
                  <wp:posOffset>0</wp:posOffset>
                </wp:positionV>
                <wp:extent cx="7458075" cy="32480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075" cy="3248025"/>
                        </a:xfrm>
                        <a:prstGeom prst="rect">
                          <a:avLst/>
                        </a:prstGeom>
                        <a:solidFill>
                          <a:srgbClr val="FFFFFF"/>
                        </a:solidFill>
                        <a:ln w="9525">
                          <a:solidFill>
                            <a:srgbClr val="000000"/>
                          </a:solidFill>
                          <a:miter lim="800000"/>
                          <a:headEnd/>
                          <a:tailEnd/>
                        </a:ln>
                      </wps:spPr>
                      <wps:txbx>
                        <w:txbxContent>
                          <w:p w14:paraId="183BBDF5" w14:textId="1BEF406E" w:rsidR="00F522FD" w:rsidRPr="00F522FD" w:rsidRDefault="00E87F30" w:rsidP="00F522FD">
                            <w:pPr>
                              <w:jc w:val="center"/>
                              <w:rPr>
                                <w:b/>
                              </w:rPr>
                            </w:pPr>
                            <w:r>
                              <w:rPr>
                                <w:b/>
                              </w:rPr>
                              <w:t>College</w:t>
                            </w:r>
                            <w:r w:rsidR="00F522FD" w:rsidRPr="00F522FD">
                              <w:rPr>
                                <w:b/>
                              </w:rPr>
                              <w:t xml:space="preserve"> </w:t>
                            </w:r>
                            <w:r w:rsidR="00256E7A">
                              <w:rPr>
                                <w:b/>
                              </w:rPr>
                              <w:t>Council</w:t>
                            </w:r>
                            <w:r w:rsidR="00F522FD" w:rsidRPr="00F522FD">
                              <w:rPr>
                                <w:b/>
                              </w:rPr>
                              <w:t xml:space="preserve"> Meeting </w:t>
                            </w:r>
                            <w:r w:rsidR="00070933">
                              <w:rPr>
                                <w:b/>
                              </w:rPr>
                              <w:t>Agenda</w:t>
                            </w:r>
                          </w:p>
                          <w:p w14:paraId="4FBDC1D9" w14:textId="2A497A4B" w:rsidR="00F522FD" w:rsidRDefault="00A5357F" w:rsidP="00F522FD">
                            <w:pPr>
                              <w:jc w:val="center"/>
                              <w:rPr>
                                <w:b/>
                              </w:rPr>
                            </w:pPr>
                            <w:r>
                              <w:rPr>
                                <w:b/>
                              </w:rPr>
                              <w:t>January 3</w:t>
                            </w:r>
                            <w:r w:rsidR="00B15483">
                              <w:rPr>
                                <w:b/>
                              </w:rPr>
                              <w:t>,</w:t>
                            </w:r>
                            <w:r w:rsidR="00B46302">
                              <w:rPr>
                                <w:b/>
                              </w:rPr>
                              <w:t xml:space="preserve"> 202</w:t>
                            </w:r>
                            <w:r>
                              <w:rPr>
                                <w:b/>
                              </w:rPr>
                              <w:t>5</w:t>
                            </w:r>
                            <w:r w:rsidR="00F522FD">
                              <w:t xml:space="preserve"> </w:t>
                            </w:r>
                            <w:r w:rsidR="00F522FD" w:rsidRPr="00FF58B6">
                              <w:rPr>
                                <w:b/>
                              </w:rPr>
                              <w:t>|</w:t>
                            </w:r>
                            <w:r w:rsidR="00F522FD">
                              <w:rPr>
                                <w:b/>
                              </w:rPr>
                              <w:t xml:space="preserve"> </w:t>
                            </w:r>
                            <w:r w:rsidR="00E87F30">
                              <w:rPr>
                                <w:b/>
                              </w:rPr>
                              <w:t>8</w:t>
                            </w:r>
                            <w:r w:rsidR="00917C9A">
                              <w:rPr>
                                <w:b/>
                              </w:rPr>
                              <w:t>:</w:t>
                            </w:r>
                            <w:r w:rsidR="00E87F30">
                              <w:rPr>
                                <w:b/>
                              </w:rPr>
                              <w:t>3</w:t>
                            </w:r>
                            <w:r w:rsidR="00917C9A" w:rsidRPr="00B15483">
                              <w:rPr>
                                <w:b/>
                              </w:rPr>
                              <w:t>0</w:t>
                            </w:r>
                            <w:r w:rsidR="00417B2E" w:rsidRPr="00B15483">
                              <w:rPr>
                                <w:b/>
                              </w:rPr>
                              <w:t xml:space="preserve"> </w:t>
                            </w:r>
                            <w:r w:rsidR="0093432D" w:rsidRPr="00B15483">
                              <w:rPr>
                                <w:b/>
                              </w:rPr>
                              <w:t>p</w:t>
                            </w:r>
                            <w:r w:rsidR="00417B2E" w:rsidRPr="00B15483">
                              <w:rPr>
                                <w:b/>
                              </w:rPr>
                              <w:t>m</w:t>
                            </w:r>
                            <w:r w:rsidR="00F522FD" w:rsidRPr="00B15483">
                              <w:rPr>
                                <w:b/>
                              </w:rPr>
                              <w:t xml:space="preserve"> </w:t>
                            </w:r>
                            <w:r w:rsidR="00417B2E" w:rsidRPr="00B15483">
                              <w:rPr>
                                <w:b/>
                              </w:rPr>
                              <w:t xml:space="preserve">– </w:t>
                            </w:r>
                            <w:r w:rsidR="00632D0F">
                              <w:rPr>
                                <w:b/>
                              </w:rPr>
                              <w:t>1</w:t>
                            </w:r>
                            <w:r w:rsidR="00E87F30">
                              <w:rPr>
                                <w:b/>
                              </w:rPr>
                              <w:t>0</w:t>
                            </w:r>
                            <w:r w:rsidR="00417B2E" w:rsidRPr="00B15483">
                              <w:rPr>
                                <w:b/>
                              </w:rPr>
                              <w:t>:</w:t>
                            </w:r>
                            <w:r w:rsidR="00FA752B" w:rsidRPr="00B15483">
                              <w:rPr>
                                <w:b/>
                              </w:rPr>
                              <w:t>0</w:t>
                            </w:r>
                            <w:r w:rsidR="00417B2E" w:rsidRPr="00B15483">
                              <w:rPr>
                                <w:b/>
                              </w:rPr>
                              <w:t xml:space="preserve">0 </w:t>
                            </w:r>
                            <w:r w:rsidR="00D73331" w:rsidRPr="00B15483">
                              <w:rPr>
                                <w:b/>
                              </w:rPr>
                              <w:t>p</w:t>
                            </w:r>
                            <w:r w:rsidR="00417B2E" w:rsidRPr="00B15483">
                              <w:rPr>
                                <w:b/>
                              </w:rPr>
                              <w:t>m</w:t>
                            </w:r>
                            <w:r w:rsidR="00F522FD" w:rsidRPr="00B15483">
                              <w:rPr>
                                <w:b/>
                              </w:rPr>
                              <w:t xml:space="preserve"> |</w:t>
                            </w:r>
                            <w:r w:rsidR="00E87F30">
                              <w:rPr>
                                <w:b/>
                              </w:rPr>
                              <w:t>B101</w:t>
                            </w:r>
                          </w:p>
                          <w:p w14:paraId="46E0C6C2" w14:textId="58707C9A" w:rsidR="00F522FD" w:rsidRPr="00AD5E99" w:rsidRDefault="00F522FD" w:rsidP="00F522FD">
                            <w:pPr>
                              <w:pStyle w:val="Header"/>
                              <w:jc w:val="center"/>
                              <w:rPr>
                                <w:i/>
                              </w:rPr>
                            </w:pPr>
                            <w:r w:rsidRPr="00AD5E99">
                              <w:rPr>
                                <w:b/>
                                <w:i/>
                              </w:rPr>
                              <w:t xml:space="preserve">Purpose Statement:  </w:t>
                            </w:r>
                            <w:r w:rsidR="00E87F30" w:rsidRPr="00E87F30">
                              <w:rPr>
                                <w:i/>
                              </w:rPr>
                              <w:t xml:space="preserve">The College Council ensures the policies and procedures support the college’s strategic plan and mission. This team facilitates discussions to gather and provide input and feedback on college-wide initiatives and financial decisions. This is also the place to communicate across departments and divisions.  </w:t>
                            </w:r>
                          </w:p>
                          <w:p w14:paraId="4FD91267" w14:textId="77777777" w:rsidR="00F522FD" w:rsidRPr="007949C2" w:rsidRDefault="00F522FD" w:rsidP="00F522FD">
                            <w:pPr>
                              <w:rPr>
                                <w:b/>
                                <w:sz w:val="21"/>
                                <w:szCs w:val="21"/>
                              </w:rPr>
                            </w:pPr>
                            <w:r w:rsidRPr="007949C2">
                              <w:rPr>
                                <w:b/>
                                <w:sz w:val="21"/>
                                <w:szCs w:val="21"/>
                              </w:rPr>
                              <w:t>Members:</w:t>
                            </w:r>
                          </w:p>
                          <w:p w14:paraId="40F8A0F3" w14:textId="598EFA0F" w:rsidR="00E03FC7" w:rsidRDefault="00E03FC7" w:rsidP="00E03FC7">
                            <w:pPr>
                              <w:ind w:right="787"/>
                              <w:rPr>
                                <w:rFonts w:eastAsia="Calibri" w:cs="Arial"/>
                                <w:szCs w:val="20"/>
                              </w:rPr>
                            </w:pPr>
                            <w:r w:rsidRPr="00195D78">
                              <w:rPr>
                                <w:rFonts w:eastAsia="Calibri" w:cs="Arial"/>
                                <w:szCs w:val="20"/>
                              </w:rPr>
                              <w:t xml:space="preserve">CEO/Dean, </w:t>
                            </w:r>
                            <w:r>
                              <w:rPr>
                                <w:rFonts w:eastAsia="Calibri" w:cs="Arial"/>
                                <w:szCs w:val="20"/>
                              </w:rPr>
                              <w:t xml:space="preserve">Executive Director </w:t>
                            </w:r>
                            <w:r w:rsidRPr="00195D78">
                              <w:rPr>
                                <w:rFonts w:eastAsia="Calibri" w:cs="Arial"/>
                                <w:szCs w:val="20"/>
                              </w:rPr>
                              <w:t xml:space="preserve">Student </w:t>
                            </w:r>
                            <w:r>
                              <w:rPr>
                                <w:rFonts w:eastAsia="Calibri" w:cs="Arial"/>
                                <w:szCs w:val="20"/>
                              </w:rPr>
                              <w:t xml:space="preserve">Services, Director of </w:t>
                            </w:r>
                            <w:r w:rsidRPr="00195D78">
                              <w:rPr>
                                <w:rFonts w:eastAsia="Calibri" w:cs="Arial"/>
                                <w:szCs w:val="20"/>
                              </w:rPr>
                              <w:t xml:space="preserve">Human Resources, </w:t>
                            </w:r>
                            <w:r>
                              <w:rPr>
                                <w:rFonts w:eastAsia="Calibri" w:cs="Arial"/>
                                <w:szCs w:val="20"/>
                              </w:rPr>
                              <w:t>Director of IT</w:t>
                            </w:r>
                            <w:r w:rsidRPr="00195D78">
                              <w:rPr>
                                <w:rFonts w:eastAsia="Calibri" w:cs="Arial"/>
                                <w:szCs w:val="20"/>
                              </w:rPr>
                              <w:t xml:space="preserve">, Classified Staff at Large – 2, Classified Staff Senate Chair or Designee, Director of Academic Success, Director of Advising and Career Center, Director of Assessment and Faculty Development, </w:t>
                            </w:r>
                            <w:r>
                              <w:rPr>
                                <w:rFonts w:eastAsia="Calibri" w:cs="Arial"/>
                                <w:szCs w:val="20"/>
                              </w:rPr>
                              <w:t xml:space="preserve">Executive </w:t>
                            </w:r>
                            <w:r w:rsidRPr="00195D78">
                              <w:rPr>
                                <w:rFonts w:eastAsia="Calibri" w:cs="Arial"/>
                                <w:szCs w:val="20"/>
                              </w:rPr>
                              <w:t>Director of Communi</w:t>
                            </w:r>
                            <w:r>
                              <w:rPr>
                                <w:rFonts w:eastAsia="Calibri" w:cs="Arial"/>
                                <w:szCs w:val="20"/>
                              </w:rPr>
                              <w:t>ty Relations</w:t>
                            </w:r>
                            <w:r w:rsidRPr="00195D78">
                              <w:rPr>
                                <w:rFonts w:eastAsia="Calibri" w:cs="Arial"/>
                                <w:szCs w:val="20"/>
                              </w:rPr>
                              <w:t xml:space="preserve">, Director of </w:t>
                            </w:r>
                            <w:r>
                              <w:rPr>
                                <w:rFonts w:eastAsia="Calibri" w:cs="Arial"/>
                                <w:szCs w:val="20"/>
                              </w:rPr>
                              <w:t>Academic Success and Accessibility</w:t>
                            </w:r>
                            <w:r w:rsidRPr="00195D78">
                              <w:rPr>
                                <w:rFonts w:eastAsia="Calibri" w:cs="Arial"/>
                                <w:szCs w:val="20"/>
                              </w:rPr>
                              <w:t xml:space="preserve">, Director of Facilities Services, Director of Financial Aid, </w:t>
                            </w:r>
                            <w:r>
                              <w:rPr>
                                <w:rFonts w:eastAsia="Calibri" w:cs="Arial"/>
                                <w:szCs w:val="20"/>
                              </w:rPr>
                              <w:t>Executive Director of Instruction</w:t>
                            </w:r>
                            <w:r w:rsidRPr="00195D78">
                              <w:rPr>
                                <w:rFonts w:eastAsia="Calibri" w:cs="Arial"/>
                                <w:szCs w:val="20"/>
                              </w:rPr>
                              <w:t xml:space="preserve">, </w:t>
                            </w:r>
                            <w:r>
                              <w:rPr>
                                <w:rFonts w:eastAsia="Calibri" w:cs="Arial"/>
                                <w:szCs w:val="20"/>
                              </w:rPr>
                              <w:t>Executive Director of CTE</w:t>
                            </w:r>
                            <w:r w:rsidRPr="00195D78">
                              <w:rPr>
                                <w:rFonts w:eastAsia="Calibri" w:cs="Arial"/>
                                <w:szCs w:val="20"/>
                              </w:rPr>
                              <w:t xml:space="preserve">, </w:t>
                            </w:r>
                            <w:r>
                              <w:rPr>
                                <w:rFonts w:eastAsia="Calibri" w:cs="Arial"/>
                                <w:szCs w:val="20"/>
                              </w:rPr>
                              <w:t xml:space="preserve">Division Director of Health Science, </w:t>
                            </w:r>
                            <w:r w:rsidRPr="00195D78">
                              <w:rPr>
                                <w:rFonts w:eastAsia="Calibri" w:cs="Arial"/>
                                <w:szCs w:val="20"/>
                              </w:rPr>
                              <w:t xml:space="preserve">Director of Library Services, </w:t>
                            </w:r>
                            <w:r>
                              <w:rPr>
                                <w:rFonts w:eastAsia="Calibri" w:cs="Arial"/>
                                <w:szCs w:val="20"/>
                              </w:rPr>
                              <w:t xml:space="preserve">Executive </w:t>
                            </w:r>
                            <w:r w:rsidRPr="00195D78">
                              <w:rPr>
                                <w:rFonts w:eastAsia="Calibri" w:cs="Arial"/>
                                <w:szCs w:val="20"/>
                              </w:rPr>
                              <w:t xml:space="preserve">Director of Operations, </w:t>
                            </w:r>
                            <w:r>
                              <w:rPr>
                                <w:rFonts w:eastAsia="Calibri" w:cs="Arial"/>
                                <w:szCs w:val="20"/>
                              </w:rPr>
                              <w:t xml:space="preserve">Director of CARE, </w:t>
                            </w:r>
                            <w:r w:rsidRPr="00195D78">
                              <w:rPr>
                                <w:rFonts w:eastAsia="Calibri" w:cs="Arial"/>
                                <w:szCs w:val="20"/>
                              </w:rPr>
                              <w:t>Director of Recruitment and Enrollment,</w:t>
                            </w:r>
                            <w:r>
                              <w:rPr>
                                <w:rFonts w:eastAsia="Calibri" w:cs="Arial"/>
                                <w:szCs w:val="20"/>
                              </w:rPr>
                              <w:t xml:space="preserve"> </w:t>
                            </w:r>
                            <w:r w:rsidRPr="00195D78">
                              <w:rPr>
                                <w:rFonts w:eastAsia="Calibri" w:cs="Arial"/>
                                <w:szCs w:val="20"/>
                              </w:rPr>
                              <w:t xml:space="preserve">Executive Assistant to the CEO/Dean, Faculty at Large – 2, Faculty Senate Chair, Institutional Research Analyst, Registrar, </w:t>
                            </w:r>
                            <w:r w:rsidR="006D5F9D" w:rsidRPr="006D5F9D">
                              <w:rPr>
                                <w:rFonts w:eastAsia="Calibri" w:cs="Arial"/>
                                <w:szCs w:val="20"/>
                              </w:rPr>
                              <w:t>Student Engagement and Well-Being Program Manager</w:t>
                            </w:r>
                            <w:r w:rsidR="006D5F9D">
                              <w:rPr>
                                <w:rFonts w:eastAsia="Calibri" w:cs="Arial"/>
                                <w:szCs w:val="20"/>
                              </w:rPr>
                              <w:t xml:space="preserve">, </w:t>
                            </w:r>
                            <w:r w:rsidRPr="00195D78">
                              <w:rPr>
                                <w:rFonts w:eastAsia="Calibri" w:cs="Arial"/>
                                <w:szCs w:val="20"/>
                              </w:rPr>
                              <w:t>Student Government President or Designee</w:t>
                            </w:r>
                          </w:p>
                          <w:p w14:paraId="6AE0A280" w14:textId="4D01196C" w:rsidR="00951FE7" w:rsidRPr="00951FE7" w:rsidRDefault="00951FE7" w:rsidP="00951FE7">
                            <w:pPr>
                              <w:ind w:right="787"/>
                              <w:rPr>
                                <w:rFonts w:eastAsia="Calibri" w:cs="Arial"/>
                                <w:szCs w:val="20"/>
                              </w:rPr>
                            </w:pPr>
                            <w:r w:rsidRPr="00951FE7">
                              <w:rPr>
                                <w:rFonts w:eastAsia="Calibri" w:cs="Arial"/>
                                <w:b/>
                                <w:szCs w:val="20"/>
                              </w:rPr>
                              <w:t>In Attendance:</w:t>
                            </w:r>
                            <w:r w:rsidRPr="00951FE7">
                              <w:rPr>
                                <w:rFonts w:eastAsia="Calibri" w:cs="Arial"/>
                                <w:b/>
                                <w:bCs/>
                                <w:szCs w:val="20"/>
                              </w:rPr>
                              <w:t xml:space="preserve"> </w:t>
                            </w:r>
                            <w:r w:rsidRPr="00951FE7">
                              <w:rPr>
                                <w:rFonts w:eastAsia="Calibri" w:cs="Arial"/>
                                <w:szCs w:val="20"/>
                              </w:rPr>
                              <w:t>Joshua Archery, Julie Barnwell, Michelle Bruner, Dr. Stephanie Erdmann, Leanne Frost, Veroni</w:t>
                            </w:r>
                            <w:r w:rsidR="00EB6CB7">
                              <w:rPr>
                                <w:rFonts w:eastAsia="Calibri" w:cs="Arial"/>
                                <w:szCs w:val="20"/>
                              </w:rPr>
                              <w:t>c</w:t>
                            </w:r>
                            <w:r w:rsidRPr="00951FE7">
                              <w:rPr>
                                <w:rFonts w:eastAsia="Calibri" w:cs="Arial"/>
                                <w:szCs w:val="20"/>
                              </w:rPr>
                              <w:t xml:space="preserve">a Griffin, Leah Habel, Quincie Jones, Catherine Joshu, Tom Lehman, Stacy Lowry, </w:t>
                            </w:r>
                            <w:r w:rsidR="00E15E10">
                              <w:rPr>
                                <w:rFonts w:eastAsia="Calibri" w:cs="Arial"/>
                                <w:szCs w:val="20"/>
                              </w:rPr>
                              <w:t xml:space="preserve">Paul Lynch, </w:t>
                            </w:r>
                            <w:r w:rsidRPr="00951FE7">
                              <w:rPr>
                                <w:rFonts w:eastAsia="Calibri" w:cs="Arial"/>
                                <w:szCs w:val="20"/>
                              </w:rPr>
                              <w:t>Ashlynn Maczko, Charla Merja, Kathy Meier, Ginny Pierce, Toni Quinn, Rachell Rivers, Carmen Roberts, Gary Smart, Troy Stoddard, Scott Thompson, Kristi Voboril, Elyssa Wassmann, Staci Weigum</w:t>
                            </w:r>
                          </w:p>
                          <w:p w14:paraId="4C7B4BF8" w14:textId="77777777" w:rsidR="00951FE7" w:rsidRPr="00195D78" w:rsidRDefault="00951FE7" w:rsidP="00E03FC7">
                            <w:pPr>
                              <w:ind w:right="787"/>
                              <w:rPr>
                                <w:rFonts w:eastAsia="Calibri" w:cs="Arial"/>
                                <w:b/>
                                <w:szCs w:val="20"/>
                              </w:rPr>
                            </w:pPr>
                          </w:p>
                          <w:p w14:paraId="672A6659" w14:textId="77777777" w:rsidR="00F522FD" w:rsidRDefault="00F522FD" w:rsidP="00F522FD"/>
                          <w:p w14:paraId="02EB378F" w14:textId="77777777" w:rsidR="007949C2" w:rsidRDefault="007949C2" w:rsidP="00F522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AA49C" id="_x0000_t202" coordsize="21600,21600" o:spt="202" path="m,l,21600r21600,l21600,xe">
                <v:stroke joinstyle="miter"/>
                <v:path gradientshapeok="t" o:connecttype="rect"/>
              </v:shapetype>
              <v:shape id="Text Box 2" o:spid="_x0000_s1026" type="#_x0000_t202" style="position:absolute;margin-left:-24pt;margin-top:0;width:587.25pt;height:255.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">
                <v:textbox>
                  <w:txbxContent>
                    <w:p w14:paraId="183BBDF5" w14:textId="1BEF406E" w:rsidR="00F522FD" w:rsidRPr="00F522FD" w:rsidRDefault="00E87F30" w:rsidP="00F522FD">
                      <w:pPr>
                        <w:jc w:val="center"/>
                        <w:rPr>
                          <w:b/>
                        </w:rPr>
                      </w:pPr>
                      <w:r>
                        <w:rPr>
                          <w:b/>
                        </w:rPr>
                        <w:t>College</w:t>
                      </w:r>
                      <w:r w:rsidR="00F522FD" w:rsidRPr="00F522FD">
                        <w:rPr>
                          <w:b/>
                        </w:rPr>
                        <w:t xml:space="preserve"> </w:t>
                      </w:r>
                      <w:r w:rsidR="00256E7A">
                        <w:rPr>
                          <w:b/>
                        </w:rPr>
                        <w:t>Council</w:t>
                      </w:r>
                      <w:r w:rsidR="00F522FD" w:rsidRPr="00F522FD">
                        <w:rPr>
                          <w:b/>
                        </w:rPr>
                        <w:t xml:space="preserve"> Meeting </w:t>
                      </w:r>
                      <w:r w:rsidR="00070933">
                        <w:rPr>
                          <w:b/>
                        </w:rPr>
                        <w:t>Agenda</w:t>
                      </w:r>
                    </w:p>
                    <w:p w14:paraId="4FBDC1D9" w14:textId="2A497A4B" w:rsidR="00F522FD" w:rsidRDefault="00A5357F" w:rsidP="00F522FD">
                      <w:pPr>
                        <w:jc w:val="center"/>
                        <w:rPr>
                          <w:b/>
                        </w:rPr>
                      </w:pPr>
                      <w:r>
                        <w:rPr>
                          <w:b/>
                        </w:rPr>
                        <w:t>January 3</w:t>
                      </w:r>
                      <w:r w:rsidR="00B15483">
                        <w:rPr>
                          <w:b/>
                        </w:rPr>
                        <w:t>,</w:t>
                      </w:r>
                      <w:r w:rsidR="00B46302">
                        <w:rPr>
                          <w:b/>
                        </w:rPr>
                        <w:t xml:space="preserve"> 202</w:t>
                      </w:r>
                      <w:r>
                        <w:rPr>
                          <w:b/>
                        </w:rPr>
                        <w:t>5</w:t>
                      </w:r>
                      <w:r w:rsidR="00F522FD">
                        <w:t xml:space="preserve"> </w:t>
                      </w:r>
                      <w:r w:rsidR="00F522FD" w:rsidRPr="00FF58B6">
                        <w:rPr>
                          <w:b/>
                        </w:rPr>
                        <w:t>|</w:t>
                      </w:r>
                      <w:r w:rsidR="00F522FD">
                        <w:rPr>
                          <w:b/>
                        </w:rPr>
                        <w:t xml:space="preserve"> </w:t>
                      </w:r>
                      <w:r w:rsidR="00E87F30">
                        <w:rPr>
                          <w:b/>
                        </w:rPr>
                        <w:t>8</w:t>
                      </w:r>
                      <w:r w:rsidR="00917C9A">
                        <w:rPr>
                          <w:b/>
                        </w:rPr>
                        <w:t>:</w:t>
                      </w:r>
                      <w:r w:rsidR="00E87F30">
                        <w:rPr>
                          <w:b/>
                        </w:rPr>
                        <w:t>3</w:t>
                      </w:r>
                      <w:r w:rsidR="00917C9A" w:rsidRPr="00B15483">
                        <w:rPr>
                          <w:b/>
                        </w:rPr>
                        <w:t>0</w:t>
                      </w:r>
                      <w:r w:rsidR="00417B2E" w:rsidRPr="00B15483">
                        <w:rPr>
                          <w:b/>
                        </w:rPr>
                        <w:t xml:space="preserve"> </w:t>
                      </w:r>
                      <w:r w:rsidR="0093432D" w:rsidRPr="00B15483">
                        <w:rPr>
                          <w:b/>
                        </w:rPr>
                        <w:t>p</w:t>
                      </w:r>
                      <w:r w:rsidR="00417B2E" w:rsidRPr="00B15483">
                        <w:rPr>
                          <w:b/>
                        </w:rPr>
                        <w:t>m</w:t>
                      </w:r>
                      <w:r w:rsidR="00F522FD" w:rsidRPr="00B15483">
                        <w:rPr>
                          <w:b/>
                        </w:rPr>
                        <w:t xml:space="preserve"> </w:t>
                      </w:r>
                      <w:r w:rsidR="00417B2E" w:rsidRPr="00B15483">
                        <w:rPr>
                          <w:b/>
                        </w:rPr>
                        <w:t xml:space="preserve">– </w:t>
                      </w:r>
                      <w:r w:rsidR="00632D0F">
                        <w:rPr>
                          <w:b/>
                        </w:rPr>
                        <w:t>1</w:t>
                      </w:r>
                      <w:r w:rsidR="00E87F30">
                        <w:rPr>
                          <w:b/>
                        </w:rPr>
                        <w:t>0</w:t>
                      </w:r>
                      <w:r w:rsidR="00417B2E" w:rsidRPr="00B15483">
                        <w:rPr>
                          <w:b/>
                        </w:rPr>
                        <w:t>:</w:t>
                      </w:r>
                      <w:r w:rsidR="00FA752B" w:rsidRPr="00B15483">
                        <w:rPr>
                          <w:b/>
                        </w:rPr>
                        <w:t>0</w:t>
                      </w:r>
                      <w:r w:rsidR="00417B2E" w:rsidRPr="00B15483">
                        <w:rPr>
                          <w:b/>
                        </w:rPr>
                        <w:t xml:space="preserve">0 </w:t>
                      </w:r>
                      <w:r w:rsidR="00D73331" w:rsidRPr="00B15483">
                        <w:rPr>
                          <w:b/>
                        </w:rPr>
                        <w:t>p</w:t>
                      </w:r>
                      <w:r w:rsidR="00417B2E" w:rsidRPr="00B15483">
                        <w:rPr>
                          <w:b/>
                        </w:rPr>
                        <w:t>m</w:t>
                      </w:r>
                      <w:r w:rsidR="00F522FD" w:rsidRPr="00B15483">
                        <w:rPr>
                          <w:b/>
                        </w:rPr>
                        <w:t xml:space="preserve"> |</w:t>
                      </w:r>
                      <w:r w:rsidR="00E87F30">
                        <w:rPr>
                          <w:b/>
                        </w:rPr>
                        <w:t>B101</w:t>
                      </w:r>
                    </w:p>
                    <w:p w14:paraId="46E0C6C2" w14:textId="58707C9A" w:rsidR="00F522FD" w:rsidRPr="00AD5E99" w:rsidRDefault="00F522FD" w:rsidP="00F522FD">
                      <w:pPr>
                        <w:pStyle w:val="Header"/>
                        <w:jc w:val="center"/>
                        <w:rPr>
                          <w:i/>
                        </w:rPr>
                      </w:pPr>
                      <w:r w:rsidRPr="00AD5E99">
                        <w:rPr>
                          <w:b/>
                          <w:i/>
                        </w:rPr>
                        <w:t xml:space="preserve">Purpose Statement:  </w:t>
                      </w:r>
                      <w:r w:rsidR="00E87F30" w:rsidRPr="00E87F30">
                        <w:rPr>
                          <w:i/>
                        </w:rPr>
                        <w:t xml:space="preserve">The College Council ensures the policies and procedures support the college’s strategic plan and mission. This team facilitates discussions to gather and provide input and feedback on college-wide initiatives and financial decisions. This is also the place to communicate across departments and divisions.  </w:t>
                      </w:r>
                    </w:p>
                    <w:p w14:paraId="4FD91267" w14:textId="77777777" w:rsidR="00F522FD" w:rsidRPr="007949C2" w:rsidRDefault="00F522FD" w:rsidP="00F522FD">
                      <w:pPr>
                        <w:rPr>
                          <w:b/>
                          <w:sz w:val="21"/>
                          <w:szCs w:val="21"/>
                        </w:rPr>
                      </w:pPr>
                      <w:r w:rsidRPr="007949C2">
                        <w:rPr>
                          <w:b/>
                          <w:sz w:val="21"/>
                          <w:szCs w:val="21"/>
                        </w:rPr>
                        <w:t>Members:</w:t>
                      </w:r>
                    </w:p>
                    <w:p w14:paraId="40F8A0F3" w14:textId="598EFA0F" w:rsidR="00E03FC7" w:rsidRDefault="00E03FC7" w:rsidP="00E03FC7">
                      <w:pPr>
                        <w:ind w:right="787"/>
                        <w:rPr>
                          <w:rFonts w:eastAsia="Calibri" w:cs="Arial"/>
                          <w:szCs w:val="20"/>
                        </w:rPr>
                      </w:pPr>
                      <w:r w:rsidRPr="00195D78">
                        <w:rPr>
                          <w:rFonts w:eastAsia="Calibri" w:cs="Arial"/>
                          <w:szCs w:val="20"/>
                        </w:rPr>
                        <w:t xml:space="preserve">CEO/Dean, </w:t>
                      </w:r>
                      <w:r>
                        <w:rPr>
                          <w:rFonts w:eastAsia="Calibri" w:cs="Arial"/>
                          <w:szCs w:val="20"/>
                        </w:rPr>
                        <w:t xml:space="preserve">Executive Director </w:t>
                      </w:r>
                      <w:r w:rsidRPr="00195D78">
                        <w:rPr>
                          <w:rFonts w:eastAsia="Calibri" w:cs="Arial"/>
                          <w:szCs w:val="20"/>
                        </w:rPr>
                        <w:t xml:space="preserve">Student </w:t>
                      </w:r>
                      <w:r>
                        <w:rPr>
                          <w:rFonts w:eastAsia="Calibri" w:cs="Arial"/>
                          <w:szCs w:val="20"/>
                        </w:rPr>
                        <w:t xml:space="preserve">Services, Director of </w:t>
                      </w:r>
                      <w:r w:rsidRPr="00195D78">
                        <w:rPr>
                          <w:rFonts w:eastAsia="Calibri" w:cs="Arial"/>
                          <w:szCs w:val="20"/>
                        </w:rPr>
                        <w:t xml:space="preserve">Human Resources, </w:t>
                      </w:r>
                      <w:r>
                        <w:rPr>
                          <w:rFonts w:eastAsia="Calibri" w:cs="Arial"/>
                          <w:szCs w:val="20"/>
                        </w:rPr>
                        <w:t>Director of IT</w:t>
                      </w:r>
                      <w:r w:rsidRPr="00195D78">
                        <w:rPr>
                          <w:rFonts w:eastAsia="Calibri" w:cs="Arial"/>
                          <w:szCs w:val="20"/>
                        </w:rPr>
                        <w:t xml:space="preserve">, Classified Staff at Large – 2, Classified Staff Senate Chair or Designee, Director of Academic Success, Director of Advising and Career Center, Director of Assessment and Faculty Development, </w:t>
                      </w:r>
                      <w:r>
                        <w:rPr>
                          <w:rFonts w:eastAsia="Calibri" w:cs="Arial"/>
                          <w:szCs w:val="20"/>
                        </w:rPr>
                        <w:t xml:space="preserve">Executive </w:t>
                      </w:r>
                      <w:r w:rsidRPr="00195D78">
                        <w:rPr>
                          <w:rFonts w:eastAsia="Calibri" w:cs="Arial"/>
                          <w:szCs w:val="20"/>
                        </w:rPr>
                        <w:t>Director of Communi</w:t>
                      </w:r>
                      <w:r>
                        <w:rPr>
                          <w:rFonts w:eastAsia="Calibri" w:cs="Arial"/>
                          <w:szCs w:val="20"/>
                        </w:rPr>
                        <w:t>ty Relations</w:t>
                      </w:r>
                      <w:r w:rsidRPr="00195D78">
                        <w:rPr>
                          <w:rFonts w:eastAsia="Calibri" w:cs="Arial"/>
                          <w:szCs w:val="20"/>
                        </w:rPr>
                        <w:t xml:space="preserve">, Director of </w:t>
                      </w:r>
                      <w:r>
                        <w:rPr>
                          <w:rFonts w:eastAsia="Calibri" w:cs="Arial"/>
                          <w:szCs w:val="20"/>
                        </w:rPr>
                        <w:t>Academic Success and Accessibility</w:t>
                      </w:r>
                      <w:r w:rsidRPr="00195D78">
                        <w:rPr>
                          <w:rFonts w:eastAsia="Calibri" w:cs="Arial"/>
                          <w:szCs w:val="20"/>
                        </w:rPr>
                        <w:t xml:space="preserve">, Director of Facilities Services, Director of Financial Aid, </w:t>
                      </w:r>
                      <w:r>
                        <w:rPr>
                          <w:rFonts w:eastAsia="Calibri" w:cs="Arial"/>
                          <w:szCs w:val="20"/>
                        </w:rPr>
                        <w:t>Executive Director of Instruction</w:t>
                      </w:r>
                      <w:r w:rsidRPr="00195D78">
                        <w:rPr>
                          <w:rFonts w:eastAsia="Calibri" w:cs="Arial"/>
                          <w:szCs w:val="20"/>
                        </w:rPr>
                        <w:t xml:space="preserve">, </w:t>
                      </w:r>
                      <w:r>
                        <w:rPr>
                          <w:rFonts w:eastAsia="Calibri" w:cs="Arial"/>
                          <w:szCs w:val="20"/>
                        </w:rPr>
                        <w:t>Executive Director of CTE</w:t>
                      </w:r>
                      <w:r w:rsidRPr="00195D78">
                        <w:rPr>
                          <w:rFonts w:eastAsia="Calibri" w:cs="Arial"/>
                          <w:szCs w:val="20"/>
                        </w:rPr>
                        <w:t xml:space="preserve">, </w:t>
                      </w:r>
                      <w:r>
                        <w:rPr>
                          <w:rFonts w:eastAsia="Calibri" w:cs="Arial"/>
                          <w:szCs w:val="20"/>
                        </w:rPr>
                        <w:t xml:space="preserve">Division Director of Health Science, </w:t>
                      </w:r>
                      <w:r w:rsidRPr="00195D78">
                        <w:rPr>
                          <w:rFonts w:eastAsia="Calibri" w:cs="Arial"/>
                          <w:szCs w:val="20"/>
                        </w:rPr>
                        <w:t xml:space="preserve">Director of Library Services, </w:t>
                      </w:r>
                      <w:r>
                        <w:rPr>
                          <w:rFonts w:eastAsia="Calibri" w:cs="Arial"/>
                          <w:szCs w:val="20"/>
                        </w:rPr>
                        <w:t xml:space="preserve">Executive </w:t>
                      </w:r>
                      <w:r w:rsidRPr="00195D78">
                        <w:rPr>
                          <w:rFonts w:eastAsia="Calibri" w:cs="Arial"/>
                          <w:szCs w:val="20"/>
                        </w:rPr>
                        <w:t xml:space="preserve">Director of Operations, </w:t>
                      </w:r>
                      <w:r>
                        <w:rPr>
                          <w:rFonts w:eastAsia="Calibri" w:cs="Arial"/>
                          <w:szCs w:val="20"/>
                        </w:rPr>
                        <w:t xml:space="preserve">Director of CARE, </w:t>
                      </w:r>
                      <w:r w:rsidRPr="00195D78">
                        <w:rPr>
                          <w:rFonts w:eastAsia="Calibri" w:cs="Arial"/>
                          <w:szCs w:val="20"/>
                        </w:rPr>
                        <w:t>Director of Recruitment and Enrollment,</w:t>
                      </w:r>
                      <w:r>
                        <w:rPr>
                          <w:rFonts w:eastAsia="Calibri" w:cs="Arial"/>
                          <w:szCs w:val="20"/>
                        </w:rPr>
                        <w:t xml:space="preserve"> </w:t>
                      </w:r>
                      <w:r w:rsidRPr="00195D78">
                        <w:rPr>
                          <w:rFonts w:eastAsia="Calibri" w:cs="Arial"/>
                          <w:szCs w:val="20"/>
                        </w:rPr>
                        <w:t xml:space="preserve">Executive Assistant to the CEO/Dean, Faculty at Large – 2, Faculty Senate Chair, Institutional Research Analyst, Registrar, </w:t>
                      </w:r>
                      <w:r w:rsidR="006D5F9D" w:rsidRPr="006D5F9D">
                        <w:rPr>
                          <w:rFonts w:eastAsia="Calibri" w:cs="Arial"/>
                          <w:szCs w:val="20"/>
                        </w:rPr>
                        <w:t>Student Engagement and Well-Being Program Manager</w:t>
                      </w:r>
                      <w:r w:rsidR="006D5F9D">
                        <w:rPr>
                          <w:rFonts w:eastAsia="Calibri" w:cs="Arial"/>
                          <w:szCs w:val="20"/>
                        </w:rPr>
                        <w:t xml:space="preserve">, </w:t>
                      </w:r>
                      <w:r w:rsidRPr="00195D78">
                        <w:rPr>
                          <w:rFonts w:eastAsia="Calibri" w:cs="Arial"/>
                          <w:szCs w:val="20"/>
                        </w:rPr>
                        <w:t>Student Government President or Designee</w:t>
                      </w:r>
                    </w:p>
                    <w:p w14:paraId="6AE0A280" w14:textId="4D01196C" w:rsidR="00951FE7" w:rsidRPr="00951FE7" w:rsidRDefault="00951FE7" w:rsidP="00951FE7">
                      <w:pPr>
                        <w:ind w:right="787"/>
                        <w:rPr>
                          <w:rFonts w:eastAsia="Calibri" w:cs="Arial"/>
                          <w:szCs w:val="20"/>
                        </w:rPr>
                      </w:pPr>
                      <w:r w:rsidRPr="00951FE7">
                        <w:rPr>
                          <w:rFonts w:eastAsia="Calibri" w:cs="Arial"/>
                          <w:b/>
                          <w:szCs w:val="20"/>
                        </w:rPr>
                        <w:t>In Attendance:</w:t>
                      </w:r>
                      <w:r w:rsidRPr="00951FE7">
                        <w:rPr>
                          <w:rFonts w:eastAsia="Calibri" w:cs="Arial"/>
                          <w:b/>
                          <w:bCs/>
                          <w:szCs w:val="20"/>
                        </w:rPr>
                        <w:t xml:space="preserve"> </w:t>
                      </w:r>
                      <w:r w:rsidRPr="00951FE7">
                        <w:rPr>
                          <w:rFonts w:eastAsia="Calibri" w:cs="Arial"/>
                          <w:szCs w:val="20"/>
                        </w:rPr>
                        <w:t>Joshua Archery, Julie Barnwell, Michelle Bruner, Dr. Stephanie Erdmann, Leanne Frost, Veroni</w:t>
                      </w:r>
                      <w:r w:rsidR="00EB6CB7">
                        <w:rPr>
                          <w:rFonts w:eastAsia="Calibri" w:cs="Arial"/>
                          <w:szCs w:val="20"/>
                        </w:rPr>
                        <w:t>c</w:t>
                      </w:r>
                      <w:r w:rsidRPr="00951FE7">
                        <w:rPr>
                          <w:rFonts w:eastAsia="Calibri" w:cs="Arial"/>
                          <w:szCs w:val="20"/>
                        </w:rPr>
                        <w:t xml:space="preserve">a Griffin, Leah Habel, Quincie Jones, Catherine Joshu, Tom Lehman, Stacy Lowry, </w:t>
                      </w:r>
                      <w:r w:rsidR="00E15E10">
                        <w:rPr>
                          <w:rFonts w:eastAsia="Calibri" w:cs="Arial"/>
                          <w:szCs w:val="20"/>
                        </w:rPr>
                        <w:t xml:space="preserve">Paul Lynch, </w:t>
                      </w:r>
                      <w:r w:rsidRPr="00951FE7">
                        <w:rPr>
                          <w:rFonts w:eastAsia="Calibri" w:cs="Arial"/>
                          <w:szCs w:val="20"/>
                        </w:rPr>
                        <w:t>Ashlynn Maczko, Charla Merja, Kathy Meier, Ginny Pierce, Toni Quinn, Rachell Rivers, Carmen Roberts, Gary Smart, Troy Stoddard, Scott Thompson, Kristi Voboril, Elyssa Wassmann, Staci Weigum</w:t>
                      </w:r>
                    </w:p>
                    <w:p w14:paraId="4C7B4BF8" w14:textId="77777777" w:rsidR="00951FE7" w:rsidRPr="00195D78" w:rsidRDefault="00951FE7" w:rsidP="00E03FC7">
                      <w:pPr>
                        <w:ind w:right="787"/>
                        <w:rPr>
                          <w:rFonts w:eastAsia="Calibri" w:cs="Arial"/>
                          <w:b/>
                          <w:szCs w:val="20"/>
                        </w:rPr>
                      </w:pPr>
                    </w:p>
                    <w:p w14:paraId="672A6659" w14:textId="77777777" w:rsidR="00F522FD" w:rsidRDefault="00F522FD" w:rsidP="00F522FD"/>
                    <w:p w14:paraId="02EB378F" w14:textId="77777777" w:rsidR="007949C2" w:rsidRDefault="007949C2" w:rsidP="00F522FD"/>
                  </w:txbxContent>
                </v:textbox>
                <w10:wrap type="square" anchorx="margin"/>
              </v:shape>
            </w:pict>
          </mc:Fallback>
        </mc:AlternateContent>
      </w:r>
    </w:p>
    <w:p w14:paraId="22BCC025" w14:textId="0F042AAF" w:rsidR="007949C2" w:rsidRDefault="008541E8" w:rsidP="007949C2">
      <w:pPr>
        <w:shd w:val="clear" w:color="auto" w:fill="000000" w:themeFill="text1"/>
        <w:jc w:val="center"/>
        <w:rPr>
          <w:b/>
          <w:color w:val="FFFFFF" w:themeColor="background1"/>
        </w:rPr>
      </w:pPr>
      <w:r>
        <w:rPr>
          <w:b/>
          <w:color w:val="FFFFFF" w:themeColor="background1"/>
        </w:rPr>
        <w:t>Agenda</w:t>
      </w:r>
    </w:p>
    <w:tbl>
      <w:tblPr>
        <w:tblStyle w:val="TableGrid"/>
        <w:tblpPr w:leftFromText="180" w:rightFromText="180" w:vertAnchor="text" w:horzAnchor="margin" w:tblpY="3"/>
        <w:tblW w:w="0" w:type="auto"/>
        <w:tblLook w:val="04A0" w:firstRow="1" w:lastRow="0" w:firstColumn="1" w:lastColumn="0" w:noHBand="0" w:noVBand="1"/>
      </w:tblPr>
      <w:tblGrid>
        <w:gridCol w:w="796"/>
        <w:gridCol w:w="5899"/>
        <w:gridCol w:w="1598"/>
        <w:gridCol w:w="2497"/>
      </w:tblGrid>
      <w:tr w:rsidR="00E87F30" w:rsidRPr="007949C2" w14:paraId="489EC29C" w14:textId="77777777" w:rsidTr="005C144C">
        <w:tc>
          <w:tcPr>
            <w:tcW w:w="796" w:type="dxa"/>
            <w:shd w:val="clear" w:color="auto" w:fill="FBE4D5" w:themeFill="accent2" w:themeFillTint="33"/>
          </w:tcPr>
          <w:p w14:paraId="0325DCFA" w14:textId="77777777" w:rsidR="00E87F30" w:rsidRPr="007949C2" w:rsidRDefault="00E87F30" w:rsidP="00E87F30">
            <w:pPr>
              <w:jc w:val="center"/>
              <w:rPr>
                <w:b/>
              </w:rPr>
            </w:pPr>
            <w:bookmarkStart w:id="1" w:name="_Hlk82503236"/>
            <w:r>
              <w:rPr>
                <w:b/>
              </w:rPr>
              <w:t>Time</w:t>
            </w:r>
          </w:p>
        </w:tc>
        <w:tc>
          <w:tcPr>
            <w:tcW w:w="5899" w:type="dxa"/>
            <w:shd w:val="clear" w:color="auto" w:fill="FBE4D5" w:themeFill="accent2" w:themeFillTint="33"/>
          </w:tcPr>
          <w:p w14:paraId="5E9B21D5" w14:textId="77777777" w:rsidR="00E87F30" w:rsidRPr="007949C2" w:rsidRDefault="00E87F30" w:rsidP="00E87F30">
            <w:pPr>
              <w:jc w:val="center"/>
              <w:rPr>
                <w:b/>
              </w:rPr>
            </w:pPr>
            <w:r>
              <w:rPr>
                <w:b/>
              </w:rPr>
              <w:t>Topic</w:t>
            </w:r>
          </w:p>
        </w:tc>
        <w:tc>
          <w:tcPr>
            <w:tcW w:w="1598" w:type="dxa"/>
            <w:shd w:val="clear" w:color="auto" w:fill="FBE4D5" w:themeFill="accent2" w:themeFillTint="33"/>
          </w:tcPr>
          <w:p w14:paraId="006DDF5F" w14:textId="77777777" w:rsidR="00E87F30" w:rsidRPr="007949C2" w:rsidRDefault="00E87F30" w:rsidP="00E87F30">
            <w:pPr>
              <w:jc w:val="center"/>
              <w:rPr>
                <w:b/>
              </w:rPr>
            </w:pPr>
            <w:r>
              <w:rPr>
                <w:b/>
              </w:rPr>
              <w:t>Responsible</w:t>
            </w:r>
          </w:p>
        </w:tc>
        <w:tc>
          <w:tcPr>
            <w:tcW w:w="2497" w:type="dxa"/>
            <w:shd w:val="clear" w:color="auto" w:fill="FBE4D5" w:themeFill="accent2" w:themeFillTint="33"/>
          </w:tcPr>
          <w:p w14:paraId="121EF4B7" w14:textId="77777777" w:rsidR="00E87F30" w:rsidRPr="007949C2" w:rsidRDefault="00E87F30" w:rsidP="00E87F30">
            <w:pPr>
              <w:jc w:val="center"/>
              <w:rPr>
                <w:b/>
              </w:rPr>
            </w:pPr>
            <w:r>
              <w:rPr>
                <w:b/>
              </w:rPr>
              <w:t>Outcome</w:t>
            </w:r>
          </w:p>
        </w:tc>
      </w:tr>
      <w:tr w:rsidR="00E87F30" w:rsidRPr="007949C2" w14:paraId="365F918C" w14:textId="77777777" w:rsidTr="005C144C">
        <w:trPr>
          <w:trHeight w:val="338"/>
        </w:trPr>
        <w:tc>
          <w:tcPr>
            <w:tcW w:w="796" w:type="dxa"/>
            <w:shd w:val="clear" w:color="auto" w:fill="auto"/>
          </w:tcPr>
          <w:p w14:paraId="0D9CAD82" w14:textId="77777777" w:rsidR="00E87F30" w:rsidRPr="0055797B" w:rsidRDefault="00E87F30" w:rsidP="00E87F30">
            <w:r>
              <w:t>5 min</w:t>
            </w:r>
          </w:p>
        </w:tc>
        <w:tc>
          <w:tcPr>
            <w:tcW w:w="5899" w:type="dxa"/>
            <w:shd w:val="clear" w:color="auto" w:fill="auto"/>
          </w:tcPr>
          <w:p w14:paraId="4EB91351" w14:textId="65C58D6C" w:rsidR="00E87F30" w:rsidRPr="0055797B" w:rsidRDefault="00E87F30" w:rsidP="00E87F30">
            <w:r>
              <w:t xml:space="preserve">Call to order  </w:t>
            </w:r>
          </w:p>
        </w:tc>
        <w:tc>
          <w:tcPr>
            <w:tcW w:w="1598" w:type="dxa"/>
            <w:shd w:val="clear" w:color="auto" w:fill="auto"/>
          </w:tcPr>
          <w:p w14:paraId="2D26E205" w14:textId="77777777" w:rsidR="00E87F30" w:rsidRPr="0055797B" w:rsidRDefault="00E87F30" w:rsidP="00E87F30">
            <w:r>
              <w:t xml:space="preserve">Dr. Erdmann </w:t>
            </w:r>
          </w:p>
        </w:tc>
        <w:tc>
          <w:tcPr>
            <w:tcW w:w="2497" w:type="dxa"/>
            <w:shd w:val="clear" w:color="auto" w:fill="auto"/>
          </w:tcPr>
          <w:p w14:paraId="47B99A41" w14:textId="61444762" w:rsidR="00E87F30" w:rsidRPr="0055797B" w:rsidRDefault="0070055B" w:rsidP="00E87F30">
            <w:r>
              <w:t>Action</w:t>
            </w:r>
          </w:p>
        </w:tc>
      </w:tr>
      <w:tr w:rsidR="00E87F30" w:rsidRPr="007949C2" w14:paraId="60DAC541" w14:textId="77777777" w:rsidTr="005C144C">
        <w:trPr>
          <w:trHeight w:val="305"/>
        </w:trPr>
        <w:tc>
          <w:tcPr>
            <w:tcW w:w="796" w:type="dxa"/>
            <w:shd w:val="clear" w:color="auto" w:fill="auto"/>
          </w:tcPr>
          <w:p w14:paraId="0B5F6AD9" w14:textId="0B5A507E" w:rsidR="00E87F30" w:rsidRDefault="00E87F30" w:rsidP="00E87F30">
            <w:r>
              <w:t>5 min</w:t>
            </w:r>
          </w:p>
        </w:tc>
        <w:tc>
          <w:tcPr>
            <w:tcW w:w="5899" w:type="dxa"/>
            <w:shd w:val="clear" w:color="auto" w:fill="auto"/>
          </w:tcPr>
          <w:p w14:paraId="7B748B44" w14:textId="757A0F24" w:rsidR="00E87F30" w:rsidRDefault="00E87F30" w:rsidP="00E87F30">
            <w:pPr>
              <w:rPr>
                <w:rFonts w:eastAsia="Times New Roman"/>
              </w:rPr>
            </w:pPr>
            <w:r>
              <w:rPr>
                <w:rFonts w:eastAsia="Times New Roman"/>
              </w:rPr>
              <w:t xml:space="preserve">Approval of CC </w:t>
            </w:r>
            <w:hyperlink r:id="rId9" w:history="1">
              <w:r w:rsidRPr="005D6462">
                <w:rPr>
                  <w:rStyle w:val="Hyperlink"/>
                  <w:rFonts w:eastAsia="Times New Roman"/>
                </w:rPr>
                <w:t>minutes</w:t>
              </w:r>
            </w:hyperlink>
            <w:r w:rsidRPr="00E87F30">
              <w:rPr>
                <w:rFonts w:eastAsia="Times New Roman"/>
              </w:rPr>
              <w:t xml:space="preserve"> </w:t>
            </w:r>
          </w:p>
          <w:p w14:paraId="283B60C4" w14:textId="68E02EE9" w:rsidR="00040E20" w:rsidRDefault="00040E20" w:rsidP="00E87F30"/>
        </w:tc>
        <w:tc>
          <w:tcPr>
            <w:tcW w:w="1598" w:type="dxa"/>
            <w:shd w:val="clear" w:color="auto" w:fill="auto"/>
          </w:tcPr>
          <w:p w14:paraId="08FC0E42" w14:textId="77777777" w:rsidR="00E87F30" w:rsidRDefault="00E87F30" w:rsidP="00E87F30">
            <w:r>
              <w:t>Dr. Erdmann</w:t>
            </w:r>
          </w:p>
        </w:tc>
        <w:tc>
          <w:tcPr>
            <w:tcW w:w="2497" w:type="dxa"/>
            <w:shd w:val="clear" w:color="auto" w:fill="auto"/>
          </w:tcPr>
          <w:p w14:paraId="48BB9F4A" w14:textId="1E333CDD" w:rsidR="00E87F30" w:rsidRDefault="004D73CC" w:rsidP="00E87F30">
            <w:r>
              <w:t>Action</w:t>
            </w:r>
          </w:p>
        </w:tc>
      </w:tr>
      <w:tr w:rsidR="004D73CC" w:rsidRPr="007949C2" w14:paraId="1F498975" w14:textId="77777777" w:rsidTr="005C144C">
        <w:trPr>
          <w:trHeight w:val="305"/>
        </w:trPr>
        <w:tc>
          <w:tcPr>
            <w:tcW w:w="796" w:type="dxa"/>
            <w:shd w:val="clear" w:color="auto" w:fill="auto"/>
          </w:tcPr>
          <w:p w14:paraId="43CE339E" w14:textId="2ABF03E9" w:rsidR="004D73CC" w:rsidRDefault="004D73CC" w:rsidP="004D73CC">
            <w:r>
              <w:t>10 min</w:t>
            </w:r>
          </w:p>
        </w:tc>
        <w:tc>
          <w:tcPr>
            <w:tcW w:w="5899" w:type="dxa"/>
            <w:shd w:val="clear" w:color="auto" w:fill="auto"/>
          </w:tcPr>
          <w:p w14:paraId="595E0C10" w14:textId="7EBDCC1C" w:rsidR="008D1CFD" w:rsidRPr="00505C91" w:rsidRDefault="004D73CC" w:rsidP="00505C91">
            <w:pPr>
              <w:rPr>
                <w:rFonts w:eastAsia="Times New Roman"/>
              </w:rPr>
            </w:pPr>
            <w:r>
              <w:rPr>
                <w:rFonts w:eastAsia="Times New Roman"/>
              </w:rPr>
              <w:t>College Updat</w:t>
            </w:r>
            <w:r w:rsidR="00505C91">
              <w:rPr>
                <w:rFonts w:eastAsia="Times New Roman"/>
              </w:rPr>
              <w:t>e</w:t>
            </w:r>
          </w:p>
          <w:p w14:paraId="681795A9" w14:textId="00A424D9" w:rsidR="00C8221C" w:rsidRDefault="00C8221C" w:rsidP="008D3A7D">
            <w:pPr>
              <w:pStyle w:val="ListParagraph"/>
            </w:pPr>
          </w:p>
        </w:tc>
        <w:tc>
          <w:tcPr>
            <w:tcW w:w="1598" w:type="dxa"/>
            <w:shd w:val="clear" w:color="auto" w:fill="auto"/>
          </w:tcPr>
          <w:p w14:paraId="6BD55413" w14:textId="34263C46" w:rsidR="004D73CC" w:rsidRDefault="004D73CC" w:rsidP="004D73CC">
            <w:r>
              <w:t>Dr. Erdmann</w:t>
            </w:r>
          </w:p>
        </w:tc>
        <w:tc>
          <w:tcPr>
            <w:tcW w:w="2497" w:type="dxa"/>
            <w:shd w:val="clear" w:color="auto" w:fill="auto"/>
          </w:tcPr>
          <w:p w14:paraId="72075B61" w14:textId="5F799FF7" w:rsidR="004D73CC" w:rsidRDefault="00B12A71" w:rsidP="004D73CC">
            <w:r>
              <w:t>Informational</w:t>
            </w:r>
          </w:p>
        </w:tc>
      </w:tr>
      <w:tr w:rsidR="006A5547" w:rsidRPr="007949C2" w14:paraId="520105C6" w14:textId="77777777" w:rsidTr="005C144C">
        <w:trPr>
          <w:trHeight w:val="305"/>
        </w:trPr>
        <w:tc>
          <w:tcPr>
            <w:tcW w:w="796" w:type="dxa"/>
            <w:shd w:val="clear" w:color="auto" w:fill="auto"/>
          </w:tcPr>
          <w:p w14:paraId="7BFC322F" w14:textId="1D111048" w:rsidR="006A5547" w:rsidRDefault="006A5547" w:rsidP="004D73CC">
            <w:r>
              <w:t>5 min</w:t>
            </w:r>
          </w:p>
        </w:tc>
        <w:tc>
          <w:tcPr>
            <w:tcW w:w="5899" w:type="dxa"/>
            <w:shd w:val="clear" w:color="auto" w:fill="auto"/>
          </w:tcPr>
          <w:p w14:paraId="151E1CDA" w14:textId="49DAA04A" w:rsidR="006A5547" w:rsidRDefault="006A5547" w:rsidP="004D73CC">
            <w:pPr>
              <w:rPr>
                <w:rFonts w:eastAsia="Times New Roman"/>
              </w:rPr>
            </w:pPr>
            <w:r>
              <w:rPr>
                <w:rFonts w:eastAsia="Times New Roman"/>
              </w:rPr>
              <w:t>Awesome Otters</w:t>
            </w:r>
          </w:p>
        </w:tc>
        <w:tc>
          <w:tcPr>
            <w:tcW w:w="1598" w:type="dxa"/>
            <w:shd w:val="clear" w:color="auto" w:fill="auto"/>
          </w:tcPr>
          <w:p w14:paraId="3F45A0B3" w14:textId="1D0DA070" w:rsidR="006A5547" w:rsidRDefault="006A5547" w:rsidP="004D73CC">
            <w:r>
              <w:t>Dr Erdmann</w:t>
            </w:r>
          </w:p>
        </w:tc>
        <w:tc>
          <w:tcPr>
            <w:tcW w:w="2497" w:type="dxa"/>
            <w:shd w:val="clear" w:color="auto" w:fill="auto"/>
          </w:tcPr>
          <w:p w14:paraId="6D32D422" w14:textId="77777777" w:rsidR="006A5547" w:rsidRDefault="006A5547" w:rsidP="004D73CC"/>
        </w:tc>
      </w:tr>
      <w:tr w:rsidR="006504DA" w:rsidRPr="007949C2" w14:paraId="09C12F84" w14:textId="77777777" w:rsidTr="005C144C">
        <w:trPr>
          <w:trHeight w:val="305"/>
        </w:trPr>
        <w:tc>
          <w:tcPr>
            <w:tcW w:w="796" w:type="dxa"/>
            <w:shd w:val="clear" w:color="auto" w:fill="auto"/>
          </w:tcPr>
          <w:p w14:paraId="2D2C5806" w14:textId="2A93E726" w:rsidR="006504DA" w:rsidRDefault="00F84BF0" w:rsidP="006504DA">
            <w:r>
              <w:t xml:space="preserve">25 </w:t>
            </w:r>
            <w:r w:rsidR="006504DA">
              <w:t>min</w:t>
            </w:r>
          </w:p>
        </w:tc>
        <w:tc>
          <w:tcPr>
            <w:tcW w:w="5899" w:type="dxa"/>
            <w:shd w:val="clear" w:color="auto" w:fill="auto"/>
          </w:tcPr>
          <w:p w14:paraId="4ABF06FE" w14:textId="09915BBD" w:rsidR="006504DA" w:rsidRDefault="00F84BF0" w:rsidP="006504DA">
            <w:r>
              <w:t>Committee and Unit Goal Update</w:t>
            </w:r>
          </w:p>
          <w:p w14:paraId="1939AD9B" w14:textId="50540858" w:rsidR="00EE2600" w:rsidRPr="001C56BA" w:rsidRDefault="00EE2600" w:rsidP="008D3A7D">
            <w:pPr>
              <w:pStyle w:val="ListParagraph"/>
              <w:rPr>
                <w:rFonts w:eastAsia="Times New Roman"/>
              </w:rPr>
            </w:pPr>
          </w:p>
        </w:tc>
        <w:tc>
          <w:tcPr>
            <w:tcW w:w="1598" w:type="dxa"/>
            <w:shd w:val="clear" w:color="auto" w:fill="auto"/>
          </w:tcPr>
          <w:p w14:paraId="54C5DB77" w14:textId="1A20DF06" w:rsidR="006504DA" w:rsidRDefault="00EA7FBD" w:rsidP="006504DA">
            <w:r>
              <w:t>Various</w:t>
            </w:r>
          </w:p>
        </w:tc>
        <w:tc>
          <w:tcPr>
            <w:tcW w:w="2497" w:type="dxa"/>
            <w:shd w:val="clear" w:color="auto" w:fill="auto"/>
          </w:tcPr>
          <w:p w14:paraId="45813AFF" w14:textId="60E61555" w:rsidR="006504DA" w:rsidRDefault="00C8221C" w:rsidP="006504DA">
            <w:r>
              <w:t>Informational</w:t>
            </w:r>
          </w:p>
        </w:tc>
      </w:tr>
      <w:tr w:rsidR="00354263" w:rsidRPr="007949C2" w14:paraId="3CC462D6" w14:textId="77777777" w:rsidTr="005C144C">
        <w:trPr>
          <w:trHeight w:val="305"/>
        </w:trPr>
        <w:tc>
          <w:tcPr>
            <w:tcW w:w="796" w:type="dxa"/>
            <w:shd w:val="clear" w:color="auto" w:fill="auto"/>
          </w:tcPr>
          <w:p w14:paraId="0E8EDA17" w14:textId="3892DC45" w:rsidR="00354263" w:rsidRDefault="005A4BDE" w:rsidP="006504DA">
            <w:r>
              <w:t>5 min</w:t>
            </w:r>
          </w:p>
        </w:tc>
        <w:tc>
          <w:tcPr>
            <w:tcW w:w="5899" w:type="dxa"/>
            <w:shd w:val="clear" w:color="auto" w:fill="auto"/>
          </w:tcPr>
          <w:p w14:paraId="19514EFE" w14:textId="21318EA6" w:rsidR="00354263" w:rsidRDefault="005A4BDE" w:rsidP="006504DA">
            <w:r>
              <w:t xml:space="preserve">IAPRC </w:t>
            </w:r>
          </w:p>
        </w:tc>
        <w:tc>
          <w:tcPr>
            <w:tcW w:w="1598" w:type="dxa"/>
            <w:shd w:val="clear" w:color="auto" w:fill="auto"/>
          </w:tcPr>
          <w:p w14:paraId="5F50274F" w14:textId="698A085A" w:rsidR="00354263" w:rsidRDefault="005A4BDE" w:rsidP="006504DA">
            <w:r>
              <w:t>Ms. Hancke</w:t>
            </w:r>
          </w:p>
        </w:tc>
        <w:tc>
          <w:tcPr>
            <w:tcW w:w="2497" w:type="dxa"/>
            <w:shd w:val="clear" w:color="auto" w:fill="auto"/>
          </w:tcPr>
          <w:p w14:paraId="2100F504" w14:textId="4F346EB3" w:rsidR="00354263" w:rsidRDefault="005A4BDE" w:rsidP="006504DA">
            <w:r>
              <w:t>Informational</w:t>
            </w:r>
          </w:p>
        </w:tc>
      </w:tr>
      <w:tr w:rsidR="009047EC" w:rsidRPr="007949C2" w14:paraId="7905FD22" w14:textId="77777777" w:rsidTr="005C144C">
        <w:trPr>
          <w:trHeight w:val="305"/>
        </w:trPr>
        <w:tc>
          <w:tcPr>
            <w:tcW w:w="796" w:type="dxa"/>
            <w:shd w:val="clear" w:color="auto" w:fill="auto"/>
          </w:tcPr>
          <w:p w14:paraId="536696DC" w14:textId="7C0934B0" w:rsidR="009047EC" w:rsidRDefault="009047EC" w:rsidP="009047EC">
            <w:r>
              <w:t>10 min</w:t>
            </w:r>
          </w:p>
        </w:tc>
        <w:tc>
          <w:tcPr>
            <w:tcW w:w="5899" w:type="dxa"/>
            <w:shd w:val="clear" w:color="auto" w:fill="auto"/>
          </w:tcPr>
          <w:p w14:paraId="21B64DD1" w14:textId="54587BC1" w:rsidR="009047EC" w:rsidRDefault="009047EC" w:rsidP="009047EC">
            <w:r>
              <w:t xml:space="preserve">Forging Futures </w:t>
            </w:r>
          </w:p>
        </w:tc>
        <w:tc>
          <w:tcPr>
            <w:tcW w:w="1598" w:type="dxa"/>
            <w:shd w:val="clear" w:color="auto" w:fill="auto"/>
          </w:tcPr>
          <w:p w14:paraId="69D400DF" w14:textId="37419727" w:rsidR="009047EC" w:rsidRDefault="00CE0F1F" w:rsidP="009047EC">
            <w:r>
              <w:t>Ms. Lowry</w:t>
            </w:r>
          </w:p>
        </w:tc>
        <w:tc>
          <w:tcPr>
            <w:tcW w:w="2497" w:type="dxa"/>
            <w:shd w:val="clear" w:color="auto" w:fill="auto"/>
          </w:tcPr>
          <w:p w14:paraId="053262D3" w14:textId="0337F50E" w:rsidR="009047EC" w:rsidRDefault="009047EC" w:rsidP="009047EC">
            <w:r>
              <w:t>Informational</w:t>
            </w:r>
          </w:p>
        </w:tc>
      </w:tr>
      <w:tr w:rsidR="00E80DEF" w:rsidRPr="007949C2" w14:paraId="28683124" w14:textId="77777777" w:rsidTr="005C144C">
        <w:trPr>
          <w:trHeight w:val="305"/>
        </w:trPr>
        <w:tc>
          <w:tcPr>
            <w:tcW w:w="796" w:type="dxa"/>
            <w:shd w:val="clear" w:color="auto" w:fill="auto"/>
          </w:tcPr>
          <w:p w14:paraId="55B8C691" w14:textId="16138CC1" w:rsidR="00E80DEF" w:rsidRDefault="00E80DEF" w:rsidP="009047EC">
            <w:r>
              <w:t>5 min</w:t>
            </w:r>
          </w:p>
        </w:tc>
        <w:tc>
          <w:tcPr>
            <w:tcW w:w="5899" w:type="dxa"/>
            <w:shd w:val="clear" w:color="auto" w:fill="auto"/>
          </w:tcPr>
          <w:p w14:paraId="2CA691A7" w14:textId="513299A6" w:rsidR="00E80DEF" w:rsidRDefault="000069D6" w:rsidP="009047EC">
            <w:r>
              <w:t>Grant Process</w:t>
            </w:r>
          </w:p>
        </w:tc>
        <w:tc>
          <w:tcPr>
            <w:tcW w:w="1598" w:type="dxa"/>
            <w:shd w:val="clear" w:color="auto" w:fill="auto"/>
          </w:tcPr>
          <w:p w14:paraId="0D2E7981" w14:textId="46D1FB54" w:rsidR="00E80DEF" w:rsidRDefault="000069D6" w:rsidP="009047EC">
            <w:r>
              <w:t>Ms. Lowry</w:t>
            </w:r>
          </w:p>
        </w:tc>
        <w:tc>
          <w:tcPr>
            <w:tcW w:w="2497" w:type="dxa"/>
            <w:shd w:val="clear" w:color="auto" w:fill="auto"/>
          </w:tcPr>
          <w:p w14:paraId="4AF8086E" w14:textId="293931A5" w:rsidR="00E80DEF" w:rsidRDefault="000069D6" w:rsidP="009047EC">
            <w:r>
              <w:t>Informational</w:t>
            </w:r>
          </w:p>
        </w:tc>
      </w:tr>
      <w:tr w:rsidR="002C7B40" w:rsidRPr="007949C2" w14:paraId="5BAA2772" w14:textId="77777777" w:rsidTr="005C144C">
        <w:trPr>
          <w:trHeight w:val="305"/>
        </w:trPr>
        <w:tc>
          <w:tcPr>
            <w:tcW w:w="796" w:type="dxa"/>
            <w:shd w:val="clear" w:color="auto" w:fill="auto"/>
          </w:tcPr>
          <w:p w14:paraId="7564C5FB" w14:textId="77777777" w:rsidR="008856E2" w:rsidRDefault="002C7B40" w:rsidP="002C7B40">
            <w:r>
              <w:t xml:space="preserve">5 </w:t>
            </w:r>
          </w:p>
          <w:p w14:paraId="7338B2A5" w14:textId="0FD83B39" w:rsidR="002C7B40" w:rsidRDefault="002C7B40" w:rsidP="002C7B40">
            <w:r>
              <w:t>min</w:t>
            </w:r>
          </w:p>
        </w:tc>
        <w:tc>
          <w:tcPr>
            <w:tcW w:w="5899" w:type="dxa"/>
            <w:shd w:val="clear" w:color="auto" w:fill="auto"/>
          </w:tcPr>
          <w:p w14:paraId="4D8ADE73" w14:textId="462949A9" w:rsidR="002C7B40" w:rsidRDefault="002C7B40" w:rsidP="002C7B40">
            <w:r>
              <w:t>Policy Review</w:t>
            </w:r>
          </w:p>
          <w:p w14:paraId="612A5A40" w14:textId="7DDAB2D2" w:rsidR="002C7B40" w:rsidRDefault="002C7B40" w:rsidP="008856E2"/>
        </w:tc>
        <w:tc>
          <w:tcPr>
            <w:tcW w:w="1598" w:type="dxa"/>
            <w:shd w:val="clear" w:color="auto" w:fill="auto"/>
          </w:tcPr>
          <w:p w14:paraId="30D54243" w14:textId="3E5DE94F" w:rsidR="002C7B40" w:rsidRDefault="008856E2" w:rsidP="002C7B40">
            <w:r>
              <w:t>Ms. Roberts</w:t>
            </w:r>
          </w:p>
        </w:tc>
        <w:tc>
          <w:tcPr>
            <w:tcW w:w="2497" w:type="dxa"/>
            <w:shd w:val="clear" w:color="auto" w:fill="auto"/>
          </w:tcPr>
          <w:p w14:paraId="005BC53B" w14:textId="573C240F" w:rsidR="002C7B40" w:rsidRDefault="002C7B40" w:rsidP="002C7B40"/>
        </w:tc>
      </w:tr>
      <w:tr w:rsidR="002C7B40" w:rsidRPr="007949C2" w14:paraId="02F45988" w14:textId="77777777" w:rsidTr="005C144C">
        <w:trPr>
          <w:trHeight w:val="305"/>
        </w:trPr>
        <w:tc>
          <w:tcPr>
            <w:tcW w:w="796" w:type="dxa"/>
            <w:shd w:val="clear" w:color="auto" w:fill="auto"/>
          </w:tcPr>
          <w:p w14:paraId="0DA886C7" w14:textId="79D04367" w:rsidR="002C7B40" w:rsidRDefault="00442C8E" w:rsidP="002C7B40">
            <w:r>
              <w:t>5 min</w:t>
            </w:r>
          </w:p>
        </w:tc>
        <w:tc>
          <w:tcPr>
            <w:tcW w:w="5899" w:type="dxa"/>
            <w:shd w:val="clear" w:color="auto" w:fill="auto"/>
          </w:tcPr>
          <w:p w14:paraId="154740BC" w14:textId="5216FFB3" w:rsidR="002C7B40" w:rsidRDefault="00442C8E" w:rsidP="002C7B40">
            <w:r>
              <w:t>Mo Activities</w:t>
            </w:r>
          </w:p>
        </w:tc>
        <w:tc>
          <w:tcPr>
            <w:tcW w:w="1598" w:type="dxa"/>
            <w:shd w:val="clear" w:color="auto" w:fill="auto"/>
          </w:tcPr>
          <w:p w14:paraId="698B27DD" w14:textId="1349DDA5" w:rsidR="002C7B40" w:rsidRDefault="00442C8E" w:rsidP="002C7B40">
            <w:r>
              <w:t>Ms. Voboril</w:t>
            </w:r>
          </w:p>
        </w:tc>
        <w:tc>
          <w:tcPr>
            <w:tcW w:w="2497" w:type="dxa"/>
            <w:shd w:val="clear" w:color="auto" w:fill="auto"/>
          </w:tcPr>
          <w:p w14:paraId="1A8532A3" w14:textId="64973C0B" w:rsidR="002C7B40" w:rsidRDefault="00442C8E" w:rsidP="002C7B40">
            <w:r>
              <w:t>Informational</w:t>
            </w:r>
          </w:p>
        </w:tc>
      </w:tr>
      <w:tr w:rsidR="008856E2" w:rsidRPr="007949C2" w14:paraId="45ACE5D2" w14:textId="77777777" w:rsidTr="005C144C">
        <w:trPr>
          <w:trHeight w:val="305"/>
        </w:trPr>
        <w:tc>
          <w:tcPr>
            <w:tcW w:w="796" w:type="dxa"/>
            <w:shd w:val="clear" w:color="auto" w:fill="auto"/>
          </w:tcPr>
          <w:p w14:paraId="4A9C49FE" w14:textId="587C3C7D" w:rsidR="008856E2" w:rsidRDefault="003F782F" w:rsidP="002C7B40">
            <w:r>
              <w:t>10 min</w:t>
            </w:r>
          </w:p>
        </w:tc>
        <w:tc>
          <w:tcPr>
            <w:tcW w:w="5899" w:type="dxa"/>
            <w:shd w:val="clear" w:color="auto" w:fill="auto"/>
          </w:tcPr>
          <w:p w14:paraId="68CF65BF" w14:textId="6319C4CC" w:rsidR="008856E2" w:rsidRDefault="003F782F" w:rsidP="002C7B40">
            <w:r>
              <w:t>Otter Tip of the Month</w:t>
            </w:r>
            <w:r w:rsidR="006A7D68">
              <w:t xml:space="preserve"> – Wellness Program</w:t>
            </w:r>
          </w:p>
        </w:tc>
        <w:tc>
          <w:tcPr>
            <w:tcW w:w="1598" w:type="dxa"/>
            <w:shd w:val="clear" w:color="auto" w:fill="auto"/>
          </w:tcPr>
          <w:p w14:paraId="777F2D5F" w14:textId="2A8FC75E" w:rsidR="008856E2" w:rsidRDefault="00117D27" w:rsidP="002C7B40">
            <w:r>
              <w:t>Ms. Rivers</w:t>
            </w:r>
          </w:p>
        </w:tc>
        <w:tc>
          <w:tcPr>
            <w:tcW w:w="2497" w:type="dxa"/>
            <w:shd w:val="clear" w:color="auto" w:fill="auto"/>
          </w:tcPr>
          <w:p w14:paraId="64FC7F4F" w14:textId="77777777" w:rsidR="008856E2" w:rsidRDefault="008856E2" w:rsidP="002C7B40"/>
        </w:tc>
      </w:tr>
      <w:tr w:rsidR="00DA2A63" w:rsidRPr="007949C2" w14:paraId="6F853CF9" w14:textId="77777777" w:rsidTr="005C144C">
        <w:trPr>
          <w:trHeight w:val="305"/>
        </w:trPr>
        <w:tc>
          <w:tcPr>
            <w:tcW w:w="796" w:type="dxa"/>
            <w:shd w:val="clear" w:color="auto" w:fill="auto"/>
          </w:tcPr>
          <w:p w14:paraId="7D814532" w14:textId="4B41F72A" w:rsidR="00DA2A63" w:rsidRDefault="00DA2A63" w:rsidP="002C7B40">
            <w:r>
              <w:t>5 min</w:t>
            </w:r>
          </w:p>
        </w:tc>
        <w:tc>
          <w:tcPr>
            <w:tcW w:w="5899" w:type="dxa"/>
            <w:shd w:val="clear" w:color="auto" w:fill="auto"/>
          </w:tcPr>
          <w:p w14:paraId="63488F97" w14:textId="50684CAD" w:rsidR="00DA2A63" w:rsidRDefault="00DA2A63" w:rsidP="002C7B40">
            <w:r>
              <w:t>Public Comment</w:t>
            </w:r>
          </w:p>
        </w:tc>
        <w:tc>
          <w:tcPr>
            <w:tcW w:w="1598" w:type="dxa"/>
            <w:shd w:val="clear" w:color="auto" w:fill="auto"/>
          </w:tcPr>
          <w:p w14:paraId="71B97A94" w14:textId="77777777" w:rsidR="00DA2A63" w:rsidRDefault="00DA2A63" w:rsidP="002C7B40"/>
        </w:tc>
        <w:tc>
          <w:tcPr>
            <w:tcW w:w="2497" w:type="dxa"/>
            <w:shd w:val="clear" w:color="auto" w:fill="auto"/>
          </w:tcPr>
          <w:p w14:paraId="73A08117" w14:textId="77777777" w:rsidR="00DA2A63" w:rsidRDefault="00DA2A63" w:rsidP="002C7B40"/>
        </w:tc>
      </w:tr>
      <w:tr w:rsidR="008856E2" w:rsidRPr="007949C2" w14:paraId="0005E288" w14:textId="77777777" w:rsidTr="005C144C">
        <w:trPr>
          <w:trHeight w:val="305"/>
        </w:trPr>
        <w:tc>
          <w:tcPr>
            <w:tcW w:w="796" w:type="dxa"/>
            <w:shd w:val="clear" w:color="auto" w:fill="auto"/>
          </w:tcPr>
          <w:p w14:paraId="31FDAB95" w14:textId="051F0540" w:rsidR="008856E2" w:rsidRDefault="003F782F" w:rsidP="002C7B40">
            <w:r>
              <w:t>5 min</w:t>
            </w:r>
          </w:p>
        </w:tc>
        <w:tc>
          <w:tcPr>
            <w:tcW w:w="5899" w:type="dxa"/>
            <w:shd w:val="clear" w:color="auto" w:fill="auto"/>
          </w:tcPr>
          <w:p w14:paraId="6BAC4F37" w14:textId="323777AB" w:rsidR="008856E2" w:rsidRDefault="003F782F" w:rsidP="002C7B40">
            <w:r>
              <w:t>Wrap up</w:t>
            </w:r>
          </w:p>
        </w:tc>
        <w:tc>
          <w:tcPr>
            <w:tcW w:w="1598" w:type="dxa"/>
            <w:shd w:val="clear" w:color="auto" w:fill="auto"/>
          </w:tcPr>
          <w:p w14:paraId="4C67D3E3" w14:textId="77777777" w:rsidR="008856E2" w:rsidRDefault="008856E2" w:rsidP="002C7B40"/>
        </w:tc>
        <w:tc>
          <w:tcPr>
            <w:tcW w:w="2497" w:type="dxa"/>
            <w:shd w:val="clear" w:color="auto" w:fill="auto"/>
          </w:tcPr>
          <w:p w14:paraId="46387C50" w14:textId="77777777" w:rsidR="008856E2" w:rsidRDefault="008856E2" w:rsidP="002C7B40"/>
        </w:tc>
      </w:tr>
      <w:tr w:rsidR="008856E2" w:rsidRPr="007949C2" w14:paraId="4141B247" w14:textId="77777777" w:rsidTr="005C144C">
        <w:trPr>
          <w:trHeight w:val="305"/>
        </w:trPr>
        <w:tc>
          <w:tcPr>
            <w:tcW w:w="796" w:type="dxa"/>
            <w:shd w:val="clear" w:color="auto" w:fill="auto"/>
          </w:tcPr>
          <w:p w14:paraId="3F359FD4" w14:textId="77777777" w:rsidR="008856E2" w:rsidRDefault="008856E2" w:rsidP="002C7B40"/>
        </w:tc>
        <w:tc>
          <w:tcPr>
            <w:tcW w:w="5899" w:type="dxa"/>
            <w:shd w:val="clear" w:color="auto" w:fill="auto"/>
          </w:tcPr>
          <w:p w14:paraId="07414C34" w14:textId="77777777" w:rsidR="008856E2" w:rsidRDefault="008856E2" w:rsidP="002C7B40"/>
        </w:tc>
        <w:tc>
          <w:tcPr>
            <w:tcW w:w="1598" w:type="dxa"/>
            <w:shd w:val="clear" w:color="auto" w:fill="auto"/>
          </w:tcPr>
          <w:p w14:paraId="6F15259A" w14:textId="77777777" w:rsidR="008856E2" w:rsidRDefault="008856E2" w:rsidP="002C7B40"/>
        </w:tc>
        <w:tc>
          <w:tcPr>
            <w:tcW w:w="2497" w:type="dxa"/>
            <w:shd w:val="clear" w:color="auto" w:fill="auto"/>
          </w:tcPr>
          <w:p w14:paraId="1950866D" w14:textId="77777777" w:rsidR="008856E2" w:rsidRDefault="008856E2" w:rsidP="002C7B40"/>
        </w:tc>
      </w:tr>
      <w:tr w:rsidR="002C7B40" w:rsidRPr="007949C2" w14:paraId="07508BC4" w14:textId="77777777" w:rsidTr="005C144C">
        <w:trPr>
          <w:trHeight w:val="305"/>
        </w:trPr>
        <w:tc>
          <w:tcPr>
            <w:tcW w:w="796" w:type="dxa"/>
            <w:shd w:val="clear" w:color="auto" w:fill="auto"/>
          </w:tcPr>
          <w:p w14:paraId="0830EECC" w14:textId="7D43293A" w:rsidR="002C7B40" w:rsidRDefault="002C7B40" w:rsidP="002C7B40"/>
        </w:tc>
        <w:tc>
          <w:tcPr>
            <w:tcW w:w="5899" w:type="dxa"/>
            <w:shd w:val="clear" w:color="auto" w:fill="auto"/>
          </w:tcPr>
          <w:p w14:paraId="5845AC26" w14:textId="62E61714" w:rsidR="002C7B40" w:rsidRDefault="002C7B40" w:rsidP="002C7B40"/>
        </w:tc>
        <w:tc>
          <w:tcPr>
            <w:tcW w:w="1598" w:type="dxa"/>
            <w:shd w:val="clear" w:color="auto" w:fill="auto"/>
          </w:tcPr>
          <w:p w14:paraId="03EA15CF" w14:textId="301053F3" w:rsidR="002C7B40" w:rsidRDefault="002C7B40" w:rsidP="002C7B40"/>
        </w:tc>
        <w:tc>
          <w:tcPr>
            <w:tcW w:w="2497" w:type="dxa"/>
            <w:shd w:val="clear" w:color="auto" w:fill="auto"/>
          </w:tcPr>
          <w:p w14:paraId="46535E2C" w14:textId="164C0406" w:rsidR="002C7B40" w:rsidRDefault="002C7B40" w:rsidP="002C7B40"/>
        </w:tc>
      </w:tr>
      <w:bookmarkEnd w:id="1"/>
    </w:tbl>
    <w:p w14:paraId="0F5AF7B1" w14:textId="7AF02C59" w:rsidR="00FE59F2" w:rsidRDefault="00FE59F2" w:rsidP="00DF5F5B"/>
    <w:tbl>
      <w:tblPr>
        <w:tblW w:w="1080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2934"/>
        <w:gridCol w:w="4536"/>
        <w:gridCol w:w="2520"/>
      </w:tblGrid>
      <w:tr w:rsidR="00846849" w:rsidRPr="00335599" w14:paraId="22DAACB4" w14:textId="77777777" w:rsidTr="14D4A80E">
        <w:trPr>
          <w:trHeight w:val="300"/>
        </w:trPr>
        <w:tc>
          <w:tcPr>
            <w:tcW w:w="810" w:type="dxa"/>
            <w:tcBorders>
              <w:top w:val="single" w:sz="6" w:space="0" w:color="auto"/>
              <w:left w:val="single" w:sz="6" w:space="0" w:color="auto"/>
              <w:bottom w:val="single" w:sz="4" w:space="0" w:color="auto"/>
              <w:right w:val="single" w:sz="6" w:space="0" w:color="auto"/>
            </w:tcBorders>
            <w:shd w:val="clear" w:color="auto" w:fill="FBE4D5" w:themeFill="accent2" w:themeFillTint="33"/>
          </w:tcPr>
          <w:p w14:paraId="5694F2E2" w14:textId="77777777" w:rsidR="00846849" w:rsidRPr="00335599" w:rsidRDefault="00846849" w:rsidP="00925DAD">
            <w:pPr>
              <w:spacing w:line="252" w:lineRule="auto"/>
              <w:textAlignment w:val="baseline"/>
              <w:rPr>
                <w:rFonts w:eastAsia="Times New Roman" w:cstheme="minorHAnsi"/>
                <w:b/>
                <w:bCs/>
              </w:rPr>
            </w:pPr>
            <w:r>
              <w:rPr>
                <w:rFonts w:eastAsia="Times New Roman" w:cstheme="minorHAnsi"/>
                <w:b/>
                <w:bCs/>
              </w:rPr>
              <w:t xml:space="preserve">Time </w:t>
            </w:r>
          </w:p>
        </w:tc>
        <w:tc>
          <w:tcPr>
            <w:tcW w:w="2934" w:type="dxa"/>
            <w:tcBorders>
              <w:top w:val="single" w:sz="6" w:space="0" w:color="auto"/>
              <w:left w:val="single" w:sz="6" w:space="0" w:color="auto"/>
              <w:bottom w:val="single" w:sz="4" w:space="0" w:color="auto"/>
              <w:right w:val="single" w:sz="6" w:space="0" w:color="auto"/>
            </w:tcBorders>
            <w:shd w:val="clear" w:color="auto" w:fill="FBE4D5" w:themeFill="accent2" w:themeFillTint="33"/>
            <w:hideMark/>
          </w:tcPr>
          <w:p w14:paraId="2B36B367" w14:textId="77777777" w:rsidR="00846849" w:rsidRPr="00335599" w:rsidRDefault="00846849" w:rsidP="00925DAD">
            <w:pPr>
              <w:spacing w:line="252" w:lineRule="auto"/>
              <w:textAlignment w:val="baseline"/>
              <w:rPr>
                <w:rFonts w:eastAsia="Times New Roman" w:cstheme="minorHAnsi"/>
              </w:rPr>
            </w:pPr>
            <w:r w:rsidRPr="00335599">
              <w:rPr>
                <w:rFonts w:eastAsia="Times New Roman" w:cstheme="minorHAnsi"/>
                <w:b/>
                <w:bCs/>
              </w:rPr>
              <w:t>Topic</w:t>
            </w:r>
            <w:r w:rsidRPr="00335599">
              <w:rPr>
                <w:rFonts w:eastAsia="Times New Roman" w:cstheme="minorHAnsi"/>
              </w:rPr>
              <w:t>  </w:t>
            </w:r>
          </w:p>
        </w:tc>
        <w:tc>
          <w:tcPr>
            <w:tcW w:w="4536" w:type="dxa"/>
            <w:tcBorders>
              <w:top w:val="single" w:sz="6" w:space="0" w:color="auto"/>
              <w:left w:val="single" w:sz="6" w:space="0" w:color="auto"/>
              <w:bottom w:val="single" w:sz="4" w:space="0" w:color="auto"/>
              <w:right w:val="single" w:sz="6" w:space="0" w:color="auto"/>
            </w:tcBorders>
            <w:shd w:val="clear" w:color="auto" w:fill="FBE4D5" w:themeFill="accent2" w:themeFillTint="33"/>
            <w:hideMark/>
          </w:tcPr>
          <w:p w14:paraId="6C8D2E16" w14:textId="77777777" w:rsidR="00846849" w:rsidRPr="00335599" w:rsidRDefault="00846849" w:rsidP="00925DAD">
            <w:pPr>
              <w:spacing w:line="252" w:lineRule="auto"/>
              <w:textAlignment w:val="baseline"/>
              <w:rPr>
                <w:rFonts w:eastAsia="Times New Roman" w:cstheme="minorHAnsi"/>
              </w:rPr>
            </w:pPr>
            <w:r w:rsidRPr="00335599">
              <w:rPr>
                <w:rFonts w:eastAsia="Times New Roman" w:cstheme="minorHAnsi"/>
                <w:b/>
                <w:bCs/>
              </w:rPr>
              <w:t>Discussion</w:t>
            </w:r>
            <w:r w:rsidRPr="00335599">
              <w:rPr>
                <w:rFonts w:eastAsia="Times New Roman" w:cstheme="minorHAnsi"/>
              </w:rPr>
              <w:t>  </w:t>
            </w:r>
          </w:p>
        </w:tc>
        <w:tc>
          <w:tcPr>
            <w:tcW w:w="2520"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7F2E009E" w14:textId="77777777" w:rsidR="00846849" w:rsidRPr="00335599" w:rsidRDefault="00846849" w:rsidP="00925DAD">
            <w:pPr>
              <w:spacing w:line="252" w:lineRule="auto"/>
              <w:textAlignment w:val="baseline"/>
              <w:rPr>
                <w:rFonts w:eastAsia="Times New Roman" w:cstheme="minorHAnsi"/>
              </w:rPr>
            </w:pPr>
            <w:r w:rsidRPr="00335599">
              <w:rPr>
                <w:rFonts w:eastAsia="Times New Roman" w:cstheme="minorHAnsi"/>
                <w:b/>
                <w:bCs/>
              </w:rPr>
              <w:t>Action</w:t>
            </w:r>
            <w:r w:rsidRPr="00335599">
              <w:rPr>
                <w:rFonts w:eastAsia="Times New Roman" w:cstheme="minorHAnsi"/>
              </w:rPr>
              <w:t>  </w:t>
            </w:r>
          </w:p>
        </w:tc>
      </w:tr>
      <w:tr w:rsidR="00846849" w:rsidRPr="00335599" w14:paraId="73CD9024" w14:textId="77777777" w:rsidTr="14D4A80E">
        <w:trPr>
          <w:trHeight w:val="300"/>
        </w:trPr>
        <w:tc>
          <w:tcPr>
            <w:tcW w:w="810" w:type="dxa"/>
            <w:tcBorders>
              <w:top w:val="single" w:sz="4" w:space="0" w:color="auto"/>
              <w:left w:val="single" w:sz="4" w:space="0" w:color="auto"/>
              <w:bottom w:val="single" w:sz="4" w:space="0" w:color="auto"/>
              <w:right w:val="single" w:sz="4" w:space="0" w:color="auto"/>
            </w:tcBorders>
          </w:tcPr>
          <w:p w14:paraId="3A20403F" w14:textId="77777777" w:rsidR="00846849" w:rsidRPr="00335599" w:rsidRDefault="00846849" w:rsidP="00925DAD">
            <w:pPr>
              <w:spacing w:line="252" w:lineRule="auto"/>
              <w:textAlignment w:val="baseline"/>
              <w:rPr>
                <w:rFonts w:cstheme="minorHAnsi"/>
              </w:rPr>
            </w:pPr>
          </w:p>
        </w:tc>
        <w:tc>
          <w:tcPr>
            <w:tcW w:w="2934" w:type="dxa"/>
            <w:tcBorders>
              <w:top w:val="single" w:sz="4" w:space="0" w:color="auto"/>
              <w:left w:val="single" w:sz="4" w:space="0" w:color="auto"/>
              <w:bottom w:val="single" w:sz="4" w:space="0" w:color="auto"/>
              <w:right w:val="single" w:sz="4" w:space="0" w:color="auto"/>
            </w:tcBorders>
            <w:hideMark/>
          </w:tcPr>
          <w:p w14:paraId="024D75FA" w14:textId="77777777" w:rsidR="00846849" w:rsidRPr="00335599" w:rsidRDefault="00846849" w:rsidP="00925DAD">
            <w:pPr>
              <w:spacing w:line="252" w:lineRule="auto"/>
              <w:textAlignment w:val="baseline"/>
              <w:rPr>
                <w:rFonts w:eastAsia="Times New Roman" w:cstheme="minorHAnsi"/>
              </w:rPr>
            </w:pPr>
            <w:r w:rsidRPr="00335599">
              <w:rPr>
                <w:rFonts w:cstheme="minorHAnsi"/>
              </w:rPr>
              <w:t xml:space="preserve">Call to order  </w:t>
            </w:r>
          </w:p>
        </w:tc>
        <w:tc>
          <w:tcPr>
            <w:tcW w:w="4536" w:type="dxa"/>
            <w:tcBorders>
              <w:top w:val="single" w:sz="4" w:space="0" w:color="auto"/>
              <w:left w:val="single" w:sz="4" w:space="0" w:color="auto"/>
              <w:bottom w:val="single" w:sz="4" w:space="0" w:color="auto"/>
              <w:right w:val="single" w:sz="4" w:space="0" w:color="auto"/>
            </w:tcBorders>
            <w:hideMark/>
          </w:tcPr>
          <w:p w14:paraId="70B39710" w14:textId="77777777" w:rsidR="00846849" w:rsidRPr="00335599" w:rsidRDefault="00846849" w:rsidP="00925DAD">
            <w:pPr>
              <w:rPr>
                <w:rFonts w:eastAsia="Times New Roman" w:cstheme="minorHAnsi"/>
              </w:rPr>
            </w:pPr>
          </w:p>
        </w:tc>
        <w:tc>
          <w:tcPr>
            <w:tcW w:w="2520" w:type="dxa"/>
            <w:tcBorders>
              <w:top w:val="single" w:sz="6" w:space="0" w:color="auto"/>
              <w:left w:val="single" w:sz="4" w:space="0" w:color="auto"/>
              <w:bottom w:val="single" w:sz="6" w:space="0" w:color="auto"/>
              <w:right w:val="single" w:sz="6" w:space="0" w:color="auto"/>
            </w:tcBorders>
            <w:hideMark/>
          </w:tcPr>
          <w:p w14:paraId="34B73734" w14:textId="77777777" w:rsidR="00846849" w:rsidRPr="00335599" w:rsidRDefault="00846849" w:rsidP="00925DAD">
            <w:pPr>
              <w:spacing w:line="256" w:lineRule="auto"/>
              <w:rPr>
                <w:rFonts w:cstheme="minorHAnsi"/>
              </w:rPr>
            </w:pPr>
          </w:p>
        </w:tc>
      </w:tr>
      <w:tr w:rsidR="00846849" w:rsidRPr="00335599" w14:paraId="1C201B98" w14:textId="77777777" w:rsidTr="14D4A80E">
        <w:trPr>
          <w:trHeight w:val="867"/>
        </w:trPr>
        <w:tc>
          <w:tcPr>
            <w:tcW w:w="810" w:type="dxa"/>
            <w:tcBorders>
              <w:top w:val="single" w:sz="4" w:space="0" w:color="auto"/>
              <w:left w:val="single" w:sz="4" w:space="0" w:color="auto"/>
              <w:bottom w:val="single" w:sz="4" w:space="0" w:color="auto"/>
              <w:right w:val="single" w:sz="4" w:space="0" w:color="auto"/>
            </w:tcBorders>
          </w:tcPr>
          <w:p w14:paraId="301FB582" w14:textId="77777777" w:rsidR="00846849" w:rsidRPr="00335599" w:rsidRDefault="00846849" w:rsidP="00925DAD">
            <w:pPr>
              <w:spacing w:line="256" w:lineRule="auto"/>
              <w:rPr>
                <w:rFonts w:eastAsia="Times New Roman" w:cstheme="minorHAnsi"/>
              </w:rPr>
            </w:pPr>
          </w:p>
        </w:tc>
        <w:tc>
          <w:tcPr>
            <w:tcW w:w="2934" w:type="dxa"/>
            <w:tcBorders>
              <w:top w:val="single" w:sz="4" w:space="0" w:color="auto"/>
              <w:left w:val="single" w:sz="4" w:space="0" w:color="auto"/>
              <w:bottom w:val="single" w:sz="4" w:space="0" w:color="auto"/>
              <w:right w:val="single" w:sz="4" w:space="0" w:color="auto"/>
            </w:tcBorders>
            <w:hideMark/>
          </w:tcPr>
          <w:p w14:paraId="4B82FC97" w14:textId="77777777" w:rsidR="00846849" w:rsidRPr="00335599" w:rsidRDefault="00846849" w:rsidP="00925DAD">
            <w:pPr>
              <w:spacing w:line="256" w:lineRule="auto"/>
              <w:rPr>
                <w:rFonts w:eastAsia="Times New Roman" w:cstheme="minorHAnsi"/>
              </w:rPr>
            </w:pPr>
            <w:r w:rsidRPr="00335599">
              <w:rPr>
                <w:rFonts w:eastAsia="Times New Roman" w:cstheme="minorHAnsi"/>
              </w:rPr>
              <w:t xml:space="preserve">Approval of CC minutes </w:t>
            </w:r>
          </w:p>
        </w:tc>
        <w:tc>
          <w:tcPr>
            <w:tcW w:w="4536" w:type="dxa"/>
            <w:tcBorders>
              <w:top w:val="single" w:sz="4" w:space="0" w:color="auto"/>
              <w:left w:val="single" w:sz="4" w:space="0" w:color="auto"/>
              <w:bottom w:val="single" w:sz="4" w:space="0" w:color="auto"/>
              <w:right w:val="single" w:sz="4" w:space="0" w:color="auto"/>
            </w:tcBorders>
            <w:hideMark/>
          </w:tcPr>
          <w:p w14:paraId="7B2107D1" w14:textId="77777777" w:rsidR="00846849" w:rsidRPr="00335599" w:rsidRDefault="00846849" w:rsidP="00925DAD">
            <w:pPr>
              <w:spacing w:line="252" w:lineRule="auto"/>
              <w:textAlignment w:val="baseline"/>
              <w:rPr>
                <w:rFonts w:eastAsia="Times New Roman" w:cstheme="minorHAnsi"/>
              </w:rPr>
            </w:pPr>
            <w:r w:rsidRPr="00335599">
              <w:rPr>
                <w:rFonts w:eastAsia="Times New Roman" w:cstheme="minorHAnsi"/>
              </w:rPr>
              <w:t>Minutes were approved as written.  </w:t>
            </w:r>
          </w:p>
          <w:p w14:paraId="3D35CA66" w14:textId="77777777" w:rsidR="00846849" w:rsidRPr="00335599" w:rsidRDefault="00846849" w:rsidP="00925DAD">
            <w:pPr>
              <w:spacing w:line="256" w:lineRule="auto"/>
              <w:rPr>
                <w:rFonts w:eastAsia="Times New Roman" w:cstheme="minorHAnsi"/>
              </w:rPr>
            </w:pPr>
            <w:r w:rsidRPr="00335599">
              <w:rPr>
                <w:rFonts w:eastAsia="Times New Roman" w:cstheme="minorHAnsi"/>
              </w:rPr>
              <w:t xml:space="preserve">Posted minutes can be found </w:t>
            </w:r>
            <w:r w:rsidRPr="00335599">
              <w:rPr>
                <w:rFonts w:eastAsia="Times New Roman" w:cstheme="minorHAnsi"/>
                <w:color w:val="0563C1"/>
                <w:u w:val="single"/>
              </w:rPr>
              <w:t>here</w:t>
            </w:r>
            <w:r w:rsidRPr="00335599">
              <w:rPr>
                <w:rFonts w:eastAsia="Times New Roman" w:cstheme="minorHAnsi"/>
              </w:rPr>
              <w:t>  </w:t>
            </w:r>
          </w:p>
        </w:tc>
        <w:tc>
          <w:tcPr>
            <w:tcW w:w="2520" w:type="dxa"/>
            <w:tcBorders>
              <w:top w:val="single" w:sz="6" w:space="0" w:color="auto"/>
              <w:left w:val="single" w:sz="4" w:space="0" w:color="auto"/>
              <w:bottom w:val="single" w:sz="6" w:space="0" w:color="auto"/>
              <w:right w:val="single" w:sz="6" w:space="0" w:color="auto"/>
            </w:tcBorders>
            <w:hideMark/>
          </w:tcPr>
          <w:p w14:paraId="53A26D11" w14:textId="21F91005" w:rsidR="00846849" w:rsidRPr="00335599" w:rsidRDefault="00846849" w:rsidP="00925DAD">
            <w:pPr>
              <w:spacing w:line="252" w:lineRule="auto"/>
              <w:textAlignment w:val="baseline"/>
              <w:rPr>
                <w:rFonts w:eastAsia="Times New Roman" w:cstheme="minorHAnsi"/>
              </w:rPr>
            </w:pPr>
            <w:r w:rsidRPr="00335599">
              <w:rPr>
                <w:rFonts w:eastAsia="Times New Roman" w:cstheme="minorHAnsi"/>
              </w:rPr>
              <w:t>1</w:t>
            </w:r>
            <w:r w:rsidRPr="00335599">
              <w:rPr>
                <w:rFonts w:eastAsia="Times New Roman" w:cstheme="minorHAnsi"/>
                <w:vertAlign w:val="superscript"/>
              </w:rPr>
              <w:t>st</w:t>
            </w:r>
            <w:r w:rsidRPr="00335599">
              <w:rPr>
                <w:rFonts w:eastAsia="Times New Roman" w:cstheme="minorHAnsi"/>
              </w:rPr>
              <w:t xml:space="preserve"> </w:t>
            </w:r>
            <w:r w:rsidR="00B56C5D">
              <w:rPr>
                <w:rFonts w:eastAsia="Times New Roman" w:cstheme="minorHAnsi"/>
              </w:rPr>
              <w:t>Mr. Gary Smart</w:t>
            </w:r>
          </w:p>
          <w:p w14:paraId="193EFFFE" w14:textId="748960C0" w:rsidR="00846849" w:rsidRPr="00335599" w:rsidRDefault="00846849" w:rsidP="00925DAD">
            <w:pPr>
              <w:spacing w:line="252" w:lineRule="auto"/>
              <w:textAlignment w:val="baseline"/>
              <w:rPr>
                <w:rFonts w:eastAsia="Times New Roman" w:cstheme="minorHAnsi"/>
              </w:rPr>
            </w:pPr>
            <w:r w:rsidRPr="00335599">
              <w:rPr>
                <w:rFonts w:eastAsia="Times New Roman" w:cstheme="minorHAnsi"/>
              </w:rPr>
              <w:t>2</w:t>
            </w:r>
            <w:r w:rsidRPr="00335599">
              <w:rPr>
                <w:rFonts w:eastAsia="Times New Roman" w:cstheme="minorHAnsi"/>
                <w:vertAlign w:val="superscript"/>
              </w:rPr>
              <w:t>nd</w:t>
            </w:r>
            <w:r w:rsidRPr="00335599">
              <w:rPr>
                <w:rFonts w:eastAsia="Times New Roman" w:cstheme="minorHAnsi"/>
              </w:rPr>
              <w:t xml:space="preserve"> </w:t>
            </w:r>
            <w:r w:rsidR="004F7FB0">
              <w:rPr>
                <w:rFonts w:eastAsia="Times New Roman" w:cstheme="minorHAnsi"/>
              </w:rPr>
              <w:t>Mr. Tom Lehman</w:t>
            </w:r>
          </w:p>
          <w:p w14:paraId="20EF6C72" w14:textId="77777777" w:rsidR="00846849" w:rsidRPr="00335599" w:rsidRDefault="00846849" w:rsidP="00925DAD">
            <w:pPr>
              <w:spacing w:line="254" w:lineRule="auto"/>
              <w:rPr>
                <w:rFonts w:cstheme="minorHAnsi"/>
              </w:rPr>
            </w:pPr>
            <w:r w:rsidRPr="00335599">
              <w:rPr>
                <w:rFonts w:eastAsia="Times New Roman" w:cstheme="minorHAnsi"/>
              </w:rPr>
              <w:t>Approved</w:t>
            </w:r>
          </w:p>
        </w:tc>
      </w:tr>
      <w:tr w:rsidR="00846849" w:rsidRPr="00335599" w14:paraId="52991CBC" w14:textId="77777777" w:rsidTr="14D4A80E">
        <w:trPr>
          <w:trHeight w:val="300"/>
        </w:trPr>
        <w:tc>
          <w:tcPr>
            <w:tcW w:w="810" w:type="dxa"/>
            <w:tcBorders>
              <w:top w:val="single" w:sz="4" w:space="0" w:color="auto"/>
              <w:left w:val="single" w:sz="4" w:space="0" w:color="auto"/>
              <w:bottom w:val="single" w:sz="4" w:space="0" w:color="auto"/>
              <w:right w:val="single" w:sz="4" w:space="0" w:color="auto"/>
            </w:tcBorders>
          </w:tcPr>
          <w:p w14:paraId="16CF6951" w14:textId="77777777" w:rsidR="00846849" w:rsidRPr="00335599" w:rsidRDefault="00846849" w:rsidP="00925DAD">
            <w:pPr>
              <w:spacing w:line="256" w:lineRule="auto"/>
              <w:rPr>
                <w:rFonts w:eastAsia="Times New Roman" w:cstheme="minorHAnsi"/>
              </w:rPr>
            </w:pPr>
          </w:p>
        </w:tc>
        <w:tc>
          <w:tcPr>
            <w:tcW w:w="2934" w:type="dxa"/>
            <w:tcBorders>
              <w:top w:val="single" w:sz="4" w:space="0" w:color="auto"/>
              <w:left w:val="single" w:sz="4" w:space="0" w:color="auto"/>
              <w:bottom w:val="single" w:sz="4" w:space="0" w:color="auto"/>
              <w:right w:val="single" w:sz="4" w:space="0" w:color="auto"/>
            </w:tcBorders>
          </w:tcPr>
          <w:p w14:paraId="2E080CC3" w14:textId="77777777" w:rsidR="00846849" w:rsidRPr="00226072" w:rsidRDefault="00846849" w:rsidP="00925DAD">
            <w:pPr>
              <w:spacing w:line="256" w:lineRule="auto"/>
              <w:rPr>
                <w:rFonts w:eastAsia="Times New Roman" w:cstheme="minorHAnsi"/>
              </w:rPr>
            </w:pPr>
            <w:r w:rsidRPr="00335599">
              <w:rPr>
                <w:rFonts w:eastAsia="Times New Roman" w:cstheme="minorHAnsi"/>
              </w:rPr>
              <w:t>College Updates</w:t>
            </w:r>
          </w:p>
        </w:tc>
        <w:tc>
          <w:tcPr>
            <w:tcW w:w="4536" w:type="dxa"/>
            <w:tcBorders>
              <w:top w:val="single" w:sz="4" w:space="0" w:color="auto"/>
              <w:left w:val="single" w:sz="4" w:space="0" w:color="auto"/>
              <w:bottom w:val="single" w:sz="4" w:space="0" w:color="auto"/>
              <w:right w:val="single" w:sz="4" w:space="0" w:color="auto"/>
            </w:tcBorders>
            <w:hideMark/>
          </w:tcPr>
          <w:p w14:paraId="05DE617F" w14:textId="4B674551" w:rsidR="00846849" w:rsidRPr="00335599" w:rsidRDefault="00F075F1" w:rsidP="00925DAD">
            <w:pPr>
              <w:rPr>
                <w:rFonts w:cstheme="minorHAnsi"/>
              </w:rPr>
            </w:pPr>
            <w:r>
              <w:rPr>
                <w:rFonts w:cstheme="minorHAnsi"/>
              </w:rPr>
              <w:t>Dr. Erdmann</w:t>
            </w:r>
            <w:r w:rsidRPr="00F075F1">
              <w:rPr>
                <w:rFonts w:cstheme="minorHAnsi"/>
              </w:rPr>
              <w:t xml:space="preserve"> provided updates on various college events and meetings, including the Board of Regents meeting on January 8th, the Montana University System data convening in Billings on February 6th and 7th, and the convocation on January 10th. She also mentioned the opening day on January 11th and the delay in the job service coming to campus until April.</w:t>
            </w:r>
          </w:p>
        </w:tc>
        <w:tc>
          <w:tcPr>
            <w:tcW w:w="2520" w:type="dxa"/>
            <w:tcBorders>
              <w:top w:val="single" w:sz="6" w:space="0" w:color="auto"/>
              <w:left w:val="single" w:sz="4" w:space="0" w:color="auto"/>
              <w:bottom w:val="single" w:sz="6" w:space="0" w:color="auto"/>
              <w:right w:val="single" w:sz="6" w:space="0" w:color="auto"/>
            </w:tcBorders>
          </w:tcPr>
          <w:p w14:paraId="3F4EF1A5" w14:textId="77777777" w:rsidR="00846849" w:rsidRPr="00335599" w:rsidRDefault="00846849" w:rsidP="00925DAD">
            <w:pPr>
              <w:spacing w:line="252" w:lineRule="auto"/>
              <w:textAlignment w:val="baseline"/>
              <w:rPr>
                <w:rFonts w:eastAsia="Times New Roman" w:cstheme="minorHAnsi"/>
              </w:rPr>
            </w:pPr>
          </w:p>
        </w:tc>
      </w:tr>
      <w:tr w:rsidR="00F075F1" w:rsidRPr="00335599" w14:paraId="2985E501" w14:textId="77777777" w:rsidTr="14D4A80E">
        <w:trPr>
          <w:trHeight w:val="300"/>
        </w:trPr>
        <w:tc>
          <w:tcPr>
            <w:tcW w:w="810" w:type="dxa"/>
            <w:tcBorders>
              <w:top w:val="single" w:sz="4" w:space="0" w:color="auto"/>
              <w:left w:val="single" w:sz="4" w:space="0" w:color="auto"/>
              <w:bottom w:val="single" w:sz="4" w:space="0" w:color="auto"/>
              <w:right w:val="single" w:sz="4" w:space="0" w:color="auto"/>
            </w:tcBorders>
          </w:tcPr>
          <w:p w14:paraId="12348769" w14:textId="77777777" w:rsidR="00F075F1" w:rsidRPr="00335599" w:rsidRDefault="00F075F1" w:rsidP="00F075F1">
            <w:pPr>
              <w:rPr>
                <w:rFonts w:cstheme="minorHAnsi"/>
              </w:rPr>
            </w:pPr>
          </w:p>
        </w:tc>
        <w:tc>
          <w:tcPr>
            <w:tcW w:w="2934" w:type="dxa"/>
            <w:tcBorders>
              <w:top w:val="single" w:sz="4" w:space="0" w:color="auto"/>
              <w:left w:val="single" w:sz="4" w:space="0" w:color="auto"/>
              <w:bottom w:val="single" w:sz="4" w:space="0" w:color="auto"/>
              <w:right w:val="single" w:sz="4" w:space="0" w:color="auto"/>
            </w:tcBorders>
            <w:shd w:val="clear" w:color="auto" w:fill="auto"/>
          </w:tcPr>
          <w:p w14:paraId="043B7933" w14:textId="569F7076" w:rsidR="00F075F1" w:rsidRPr="00335599" w:rsidRDefault="00F075F1" w:rsidP="00F075F1">
            <w:pPr>
              <w:spacing w:line="252" w:lineRule="auto"/>
              <w:rPr>
                <w:rFonts w:cstheme="minorHAnsi"/>
              </w:rPr>
            </w:pPr>
            <w:r>
              <w:rPr>
                <w:rFonts w:eastAsia="Times New Roman"/>
              </w:rPr>
              <w:t>Awesome Otters</w:t>
            </w:r>
          </w:p>
        </w:tc>
        <w:tc>
          <w:tcPr>
            <w:tcW w:w="4536" w:type="dxa"/>
            <w:tcBorders>
              <w:top w:val="single" w:sz="4" w:space="0" w:color="auto"/>
              <w:left w:val="single" w:sz="4" w:space="0" w:color="auto"/>
              <w:bottom w:val="single" w:sz="4" w:space="0" w:color="auto"/>
              <w:right w:val="single" w:sz="4" w:space="0" w:color="auto"/>
            </w:tcBorders>
          </w:tcPr>
          <w:p w14:paraId="78A559E3" w14:textId="5C69A10D" w:rsidR="00F075F1" w:rsidRPr="00335599" w:rsidRDefault="00087CBE" w:rsidP="00F075F1">
            <w:pPr>
              <w:spacing w:line="252" w:lineRule="auto"/>
              <w:textAlignment w:val="baseline"/>
              <w:rPr>
                <w:rFonts w:eastAsia="Times New Roman" w:cstheme="minorHAnsi"/>
              </w:rPr>
            </w:pPr>
            <w:r w:rsidRPr="00087CBE">
              <w:rPr>
                <w:rFonts w:eastAsia="Times New Roman" w:cstheme="minorHAnsi"/>
              </w:rPr>
              <w:t>Dr. Erdmann recognized several individuals for their outstanding contributions</w:t>
            </w:r>
          </w:p>
        </w:tc>
        <w:tc>
          <w:tcPr>
            <w:tcW w:w="2520" w:type="dxa"/>
            <w:tcBorders>
              <w:top w:val="single" w:sz="6" w:space="0" w:color="auto"/>
              <w:left w:val="single" w:sz="4" w:space="0" w:color="auto"/>
              <w:bottom w:val="single" w:sz="6" w:space="0" w:color="auto"/>
              <w:right w:val="single" w:sz="6" w:space="0" w:color="auto"/>
            </w:tcBorders>
          </w:tcPr>
          <w:p w14:paraId="7A765ACA" w14:textId="77777777" w:rsidR="00F075F1" w:rsidRPr="00335599" w:rsidRDefault="00F075F1" w:rsidP="00F075F1">
            <w:pPr>
              <w:spacing w:line="252" w:lineRule="auto"/>
              <w:textAlignment w:val="baseline"/>
              <w:rPr>
                <w:rFonts w:eastAsia="Times New Roman" w:cstheme="minorHAnsi"/>
              </w:rPr>
            </w:pPr>
          </w:p>
        </w:tc>
      </w:tr>
      <w:tr w:rsidR="00F075F1" w:rsidRPr="00335599" w14:paraId="71B85971" w14:textId="77777777" w:rsidTr="14D4A80E">
        <w:trPr>
          <w:trHeight w:val="300"/>
        </w:trPr>
        <w:tc>
          <w:tcPr>
            <w:tcW w:w="810" w:type="dxa"/>
            <w:tcBorders>
              <w:top w:val="single" w:sz="4" w:space="0" w:color="auto"/>
              <w:left w:val="single" w:sz="4" w:space="0" w:color="auto"/>
              <w:bottom w:val="single" w:sz="4" w:space="0" w:color="auto"/>
              <w:right w:val="single" w:sz="4" w:space="0" w:color="auto"/>
            </w:tcBorders>
          </w:tcPr>
          <w:p w14:paraId="10AF2751" w14:textId="77777777" w:rsidR="00F075F1" w:rsidRPr="00335599" w:rsidRDefault="00F075F1" w:rsidP="00F075F1">
            <w:pPr>
              <w:rPr>
                <w:rFonts w:cstheme="minorHAnsi"/>
              </w:rPr>
            </w:pPr>
          </w:p>
        </w:tc>
        <w:tc>
          <w:tcPr>
            <w:tcW w:w="2934" w:type="dxa"/>
            <w:tcBorders>
              <w:top w:val="single" w:sz="4" w:space="0" w:color="auto"/>
              <w:left w:val="single" w:sz="4" w:space="0" w:color="auto"/>
              <w:bottom w:val="single" w:sz="4" w:space="0" w:color="auto"/>
              <w:right w:val="single" w:sz="4" w:space="0" w:color="auto"/>
            </w:tcBorders>
            <w:shd w:val="clear" w:color="auto" w:fill="auto"/>
            <w:hideMark/>
          </w:tcPr>
          <w:p w14:paraId="3DAA4871" w14:textId="77777777" w:rsidR="00F075F1" w:rsidRDefault="00F075F1" w:rsidP="00F075F1">
            <w:r>
              <w:t>Committee and Unit Goal Update</w:t>
            </w:r>
          </w:p>
          <w:p w14:paraId="2A83FAA3" w14:textId="77777777" w:rsidR="00F075F1" w:rsidRPr="00335599" w:rsidRDefault="00F075F1" w:rsidP="00F075F1">
            <w:pPr>
              <w:rPr>
                <w:rFonts w:eastAsia="Times New Roman" w:cstheme="minorHAnsi"/>
              </w:rPr>
            </w:pPr>
          </w:p>
        </w:tc>
        <w:tc>
          <w:tcPr>
            <w:tcW w:w="4536" w:type="dxa"/>
            <w:tcBorders>
              <w:top w:val="single" w:sz="4" w:space="0" w:color="auto"/>
              <w:left w:val="single" w:sz="4" w:space="0" w:color="auto"/>
              <w:bottom w:val="single" w:sz="4" w:space="0" w:color="auto"/>
              <w:right w:val="single" w:sz="4" w:space="0" w:color="auto"/>
            </w:tcBorders>
            <w:hideMark/>
          </w:tcPr>
          <w:p w14:paraId="4EDC5E27" w14:textId="77777777" w:rsidR="00F9019A" w:rsidRPr="00F9019A" w:rsidRDefault="00F9019A" w:rsidP="00F9019A">
            <w:pPr>
              <w:spacing w:line="256" w:lineRule="auto"/>
              <w:rPr>
                <w:rFonts w:cstheme="minorHAnsi"/>
              </w:rPr>
            </w:pPr>
            <w:r w:rsidRPr="00F9019A">
              <w:rPr>
                <w:rFonts w:cstheme="minorHAnsi"/>
              </w:rPr>
              <w:t>The following Units or Committees gave an update on their goals:</w:t>
            </w:r>
          </w:p>
          <w:p w14:paraId="7714D8C1" w14:textId="6E15551D" w:rsidR="00F9019A" w:rsidRPr="00F9019A" w:rsidRDefault="00F9019A" w:rsidP="00F9019A">
            <w:pPr>
              <w:numPr>
                <w:ilvl w:val="0"/>
                <w:numId w:val="13"/>
              </w:numPr>
              <w:spacing w:line="256" w:lineRule="auto"/>
              <w:rPr>
                <w:rFonts w:cstheme="minorHAnsi"/>
              </w:rPr>
            </w:pPr>
            <w:r w:rsidRPr="00F9019A">
              <w:rPr>
                <w:rFonts w:cstheme="minorHAnsi"/>
              </w:rPr>
              <w:t>D</w:t>
            </w:r>
            <w:r>
              <w:rPr>
                <w:rFonts w:cstheme="minorHAnsi"/>
              </w:rPr>
              <w:t>ean’s Office</w:t>
            </w:r>
          </w:p>
          <w:p w14:paraId="75CC551A" w14:textId="2866CE07" w:rsidR="00F9019A" w:rsidRPr="00F9019A" w:rsidRDefault="00F9019A" w:rsidP="00F9019A">
            <w:pPr>
              <w:numPr>
                <w:ilvl w:val="0"/>
                <w:numId w:val="13"/>
              </w:numPr>
              <w:spacing w:line="256" w:lineRule="auto"/>
              <w:rPr>
                <w:rFonts w:cstheme="minorHAnsi"/>
              </w:rPr>
            </w:pPr>
            <w:r>
              <w:rPr>
                <w:rFonts w:cstheme="minorHAnsi"/>
              </w:rPr>
              <w:t>Cont. Education and Training</w:t>
            </w:r>
          </w:p>
          <w:p w14:paraId="3AE9C35A" w14:textId="4A7FE3DB" w:rsidR="00F9019A" w:rsidRPr="00F9019A" w:rsidRDefault="00F9019A" w:rsidP="00F9019A">
            <w:pPr>
              <w:numPr>
                <w:ilvl w:val="0"/>
                <w:numId w:val="13"/>
              </w:numPr>
              <w:spacing w:line="256" w:lineRule="auto"/>
              <w:rPr>
                <w:rFonts w:cstheme="minorHAnsi"/>
              </w:rPr>
            </w:pPr>
            <w:r>
              <w:rPr>
                <w:rFonts w:cstheme="minorHAnsi"/>
              </w:rPr>
              <w:t>Safety Committee</w:t>
            </w:r>
          </w:p>
          <w:p w14:paraId="2432F923" w14:textId="34F825BE" w:rsidR="00F075F1" w:rsidRPr="00335599" w:rsidRDefault="00F9019A" w:rsidP="00F9019A">
            <w:pPr>
              <w:spacing w:line="256" w:lineRule="auto"/>
              <w:rPr>
                <w:rFonts w:cstheme="minorHAnsi"/>
              </w:rPr>
            </w:pPr>
            <w:r w:rsidRPr="00F9019A">
              <w:rPr>
                <w:rFonts w:cstheme="minorHAnsi"/>
              </w:rPr>
              <w:t xml:space="preserve"> *See PowerPoint for updates</w:t>
            </w:r>
          </w:p>
        </w:tc>
        <w:tc>
          <w:tcPr>
            <w:tcW w:w="2520" w:type="dxa"/>
            <w:tcBorders>
              <w:top w:val="single" w:sz="6" w:space="0" w:color="auto"/>
              <w:left w:val="single" w:sz="4" w:space="0" w:color="auto"/>
              <w:bottom w:val="single" w:sz="6" w:space="0" w:color="auto"/>
              <w:right w:val="single" w:sz="6" w:space="0" w:color="auto"/>
            </w:tcBorders>
            <w:hideMark/>
          </w:tcPr>
          <w:p w14:paraId="528C76DA" w14:textId="77777777" w:rsidR="00F075F1" w:rsidRPr="00335599" w:rsidRDefault="00F075F1" w:rsidP="00F075F1">
            <w:pPr>
              <w:spacing w:line="256" w:lineRule="auto"/>
              <w:rPr>
                <w:rFonts w:cstheme="minorHAnsi"/>
              </w:rPr>
            </w:pPr>
          </w:p>
        </w:tc>
      </w:tr>
      <w:tr w:rsidR="00F075F1" w:rsidRPr="00335599" w14:paraId="7A5F6CB8" w14:textId="77777777" w:rsidTr="14D4A80E">
        <w:trPr>
          <w:trHeight w:val="300"/>
        </w:trPr>
        <w:tc>
          <w:tcPr>
            <w:tcW w:w="810" w:type="dxa"/>
            <w:tcBorders>
              <w:top w:val="single" w:sz="4" w:space="0" w:color="auto"/>
              <w:left w:val="single" w:sz="4" w:space="0" w:color="auto"/>
              <w:bottom w:val="single" w:sz="4" w:space="0" w:color="auto"/>
              <w:right w:val="single" w:sz="4" w:space="0" w:color="auto"/>
            </w:tcBorders>
          </w:tcPr>
          <w:p w14:paraId="484C327F" w14:textId="77777777" w:rsidR="00F075F1" w:rsidRPr="00335599" w:rsidRDefault="00F075F1" w:rsidP="00F075F1">
            <w:pPr>
              <w:spacing w:line="256" w:lineRule="auto"/>
              <w:rPr>
                <w:rFonts w:cstheme="minorHAnsi"/>
              </w:rPr>
            </w:pPr>
          </w:p>
        </w:tc>
        <w:tc>
          <w:tcPr>
            <w:tcW w:w="2934" w:type="dxa"/>
            <w:tcBorders>
              <w:top w:val="single" w:sz="4" w:space="0" w:color="auto"/>
              <w:left w:val="single" w:sz="4" w:space="0" w:color="auto"/>
              <w:bottom w:val="single" w:sz="4" w:space="0" w:color="auto"/>
              <w:right w:val="single" w:sz="4" w:space="0" w:color="auto"/>
            </w:tcBorders>
            <w:shd w:val="clear" w:color="auto" w:fill="auto"/>
            <w:hideMark/>
          </w:tcPr>
          <w:p w14:paraId="2E3A0216" w14:textId="48A9EE44" w:rsidR="00F075F1" w:rsidRPr="00335599" w:rsidRDefault="00F075F1" w:rsidP="00F075F1">
            <w:pPr>
              <w:spacing w:line="256" w:lineRule="auto"/>
              <w:rPr>
                <w:rFonts w:cstheme="minorHAnsi"/>
              </w:rPr>
            </w:pPr>
            <w:r>
              <w:t xml:space="preserve">IAPRC </w:t>
            </w:r>
          </w:p>
        </w:tc>
        <w:tc>
          <w:tcPr>
            <w:tcW w:w="4536" w:type="dxa"/>
            <w:tcBorders>
              <w:top w:val="single" w:sz="4" w:space="0" w:color="auto"/>
              <w:left w:val="single" w:sz="4" w:space="0" w:color="auto"/>
              <w:bottom w:val="single" w:sz="4" w:space="0" w:color="auto"/>
              <w:right w:val="single" w:sz="4" w:space="0" w:color="auto"/>
            </w:tcBorders>
            <w:hideMark/>
          </w:tcPr>
          <w:p w14:paraId="026ED891" w14:textId="675A057E" w:rsidR="00F075F1" w:rsidRPr="00335599" w:rsidRDefault="00147125" w:rsidP="00F075F1">
            <w:pPr>
              <w:spacing w:line="256" w:lineRule="auto"/>
              <w:rPr>
                <w:rFonts w:cstheme="minorHAnsi"/>
              </w:rPr>
            </w:pPr>
            <w:r w:rsidRPr="00147125">
              <w:rPr>
                <w:rFonts w:cstheme="minorHAnsi"/>
              </w:rPr>
              <w:t>Kristine shared the recommendations from the IPRC for the academic year 2024 to 2025, including the continuation of programs like dental assistant, dental hygiene, computer programming, and cybersecurity. She also mentioned the discontinuation of the security certificate of technical studies due to lack of industry recognition.</w:t>
            </w:r>
          </w:p>
        </w:tc>
        <w:tc>
          <w:tcPr>
            <w:tcW w:w="2520" w:type="dxa"/>
            <w:tcBorders>
              <w:top w:val="single" w:sz="6" w:space="0" w:color="auto"/>
              <w:left w:val="single" w:sz="4" w:space="0" w:color="auto"/>
              <w:bottom w:val="single" w:sz="6" w:space="0" w:color="auto"/>
              <w:right w:val="single" w:sz="6" w:space="0" w:color="auto"/>
            </w:tcBorders>
          </w:tcPr>
          <w:p w14:paraId="7176EC98" w14:textId="77777777" w:rsidR="00F075F1" w:rsidRPr="00335599" w:rsidRDefault="00F075F1" w:rsidP="00F075F1">
            <w:pPr>
              <w:spacing w:line="252" w:lineRule="auto"/>
              <w:textAlignment w:val="baseline"/>
              <w:rPr>
                <w:rFonts w:eastAsia="Times New Roman" w:cstheme="minorHAnsi"/>
              </w:rPr>
            </w:pPr>
          </w:p>
        </w:tc>
      </w:tr>
      <w:tr w:rsidR="00F075F1" w:rsidRPr="00335599" w14:paraId="4359CC58" w14:textId="77777777" w:rsidTr="14D4A80E">
        <w:trPr>
          <w:trHeight w:val="300"/>
        </w:trPr>
        <w:tc>
          <w:tcPr>
            <w:tcW w:w="810" w:type="dxa"/>
            <w:tcBorders>
              <w:top w:val="single" w:sz="4" w:space="0" w:color="auto"/>
              <w:left w:val="single" w:sz="4" w:space="0" w:color="auto"/>
              <w:bottom w:val="single" w:sz="4" w:space="0" w:color="auto"/>
              <w:right w:val="single" w:sz="4" w:space="0" w:color="auto"/>
            </w:tcBorders>
          </w:tcPr>
          <w:p w14:paraId="052493EF" w14:textId="77777777" w:rsidR="00F075F1" w:rsidRPr="00335599" w:rsidRDefault="00F075F1" w:rsidP="00F075F1">
            <w:pPr>
              <w:rPr>
                <w:rFonts w:cstheme="minorHAnsi"/>
              </w:rPr>
            </w:pPr>
          </w:p>
        </w:tc>
        <w:tc>
          <w:tcPr>
            <w:tcW w:w="2934" w:type="dxa"/>
            <w:tcBorders>
              <w:top w:val="single" w:sz="4" w:space="0" w:color="auto"/>
              <w:left w:val="single" w:sz="4" w:space="0" w:color="auto"/>
              <w:bottom w:val="single" w:sz="4" w:space="0" w:color="auto"/>
              <w:right w:val="single" w:sz="4" w:space="0" w:color="auto"/>
            </w:tcBorders>
            <w:shd w:val="clear" w:color="auto" w:fill="auto"/>
            <w:hideMark/>
          </w:tcPr>
          <w:p w14:paraId="674BF736" w14:textId="749689B7" w:rsidR="00F075F1" w:rsidRPr="00335599" w:rsidRDefault="00F075F1" w:rsidP="00F075F1">
            <w:pPr>
              <w:rPr>
                <w:rFonts w:eastAsia="Times New Roman" w:cstheme="minorHAnsi"/>
              </w:rPr>
            </w:pPr>
            <w:r>
              <w:t>Grant Process</w:t>
            </w:r>
          </w:p>
        </w:tc>
        <w:tc>
          <w:tcPr>
            <w:tcW w:w="4536" w:type="dxa"/>
            <w:tcBorders>
              <w:top w:val="single" w:sz="4" w:space="0" w:color="auto"/>
              <w:left w:val="single" w:sz="4" w:space="0" w:color="auto"/>
              <w:bottom w:val="single" w:sz="4" w:space="0" w:color="auto"/>
              <w:right w:val="single" w:sz="4" w:space="0" w:color="auto"/>
            </w:tcBorders>
            <w:hideMark/>
          </w:tcPr>
          <w:p w14:paraId="6857C614" w14:textId="28A41BA7" w:rsidR="00F075F1" w:rsidRPr="00335599" w:rsidRDefault="001F7C6C" w:rsidP="00F075F1">
            <w:pPr>
              <w:spacing w:line="256" w:lineRule="auto"/>
              <w:rPr>
                <w:rFonts w:cstheme="minorHAnsi"/>
              </w:rPr>
            </w:pPr>
            <w:r>
              <w:rPr>
                <w:rFonts w:cstheme="minorHAnsi"/>
              </w:rPr>
              <w:t>Ms. Lowry</w:t>
            </w:r>
            <w:r w:rsidRPr="001F7C6C">
              <w:rPr>
                <w:rFonts w:cstheme="minorHAnsi"/>
              </w:rPr>
              <w:t xml:space="preserve"> reminded participants about the process for applying for grants and the importance of submitting the grant information form. She also mentioned the availability of STAR team members to help with completing strategic action plans.</w:t>
            </w:r>
          </w:p>
        </w:tc>
        <w:tc>
          <w:tcPr>
            <w:tcW w:w="2520" w:type="dxa"/>
            <w:tcBorders>
              <w:top w:val="single" w:sz="6" w:space="0" w:color="auto"/>
              <w:left w:val="single" w:sz="4" w:space="0" w:color="auto"/>
              <w:bottom w:val="single" w:sz="6" w:space="0" w:color="auto"/>
              <w:right w:val="single" w:sz="6" w:space="0" w:color="auto"/>
            </w:tcBorders>
          </w:tcPr>
          <w:p w14:paraId="0A56E9F3" w14:textId="77777777" w:rsidR="00F075F1" w:rsidRPr="00335599" w:rsidRDefault="00F075F1" w:rsidP="00F075F1">
            <w:pPr>
              <w:spacing w:line="252" w:lineRule="auto"/>
              <w:textAlignment w:val="baseline"/>
              <w:rPr>
                <w:rFonts w:eastAsia="Times New Roman" w:cstheme="minorHAnsi"/>
              </w:rPr>
            </w:pPr>
          </w:p>
        </w:tc>
      </w:tr>
      <w:tr w:rsidR="00F075F1" w:rsidRPr="00335599" w14:paraId="327BD0BC" w14:textId="77777777" w:rsidTr="14D4A80E">
        <w:trPr>
          <w:trHeight w:val="300"/>
        </w:trPr>
        <w:tc>
          <w:tcPr>
            <w:tcW w:w="810" w:type="dxa"/>
            <w:tcBorders>
              <w:top w:val="single" w:sz="4" w:space="0" w:color="auto"/>
              <w:left w:val="single" w:sz="4" w:space="0" w:color="auto"/>
              <w:bottom w:val="single" w:sz="4" w:space="0" w:color="auto"/>
              <w:right w:val="single" w:sz="4" w:space="0" w:color="auto"/>
            </w:tcBorders>
          </w:tcPr>
          <w:p w14:paraId="6701273B" w14:textId="77777777" w:rsidR="00F075F1" w:rsidRPr="00335599" w:rsidRDefault="00F075F1" w:rsidP="00F075F1">
            <w:pPr>
              <w:rPr>
                <w:rFonts w:cstheme="minorHAnsi"/>
              </w:rPr>
            </w:pPr>
          </w:p>
        </w:tc>
        <w:tc>
          <w:tcPr>
            <w:tcW w:w="2934" w:type="dxa"/>
            <w:tcBorders>
              <w:top w:val="single" w:sz="4" w:space="0" w:color="auto"/>
              <w:left w:val="single" w:sz="4" w:space="0" w:color="auto"/>
              <w:bottom w:val="single" w:sz="4" w:space="0" w:color="auto"/>
              <w:right w:val="single" w:sz="4" w:space="0" w:color="auto"/>
            </w:tcBorders>
            <w:shd w:val="clear" w:color="auto" w:fill="auto"/>
            <w:hideMark/>
          </w:tcPr>
          <w:p w14:paraId="4E2E18F5" w14:textId="77777777" w:rsidR="00F075F1" w:rsidRDefault="00F075F1" w:rsidP="00F075F1">
            <w:r>
              <w:t>Policy Review</w:t>
            </w:r>
          </w:p>
          <w:p w14:paraId="7E4FEB52" w14:textId="77777777" w:rsidR="00F075F1" w:rsidRPr="00335599" w:rsidRDefault="00F075F1" w:rsidP="00F075F1">
            <w:pPr>
              <w:rPr>
                <w:rFonts w:eastAsia="Times New Roman" w:cstheme="minorHAnsi"/>
              </w:rPr>
            </w:pPr>
          </w:p>
        </w:tc>
        <w:tc>
          <w:tcPr>
            <w:tcW w:w="4536" w:type="dxa"/>
            <w:tcBorders>
              <w:top w:val="single" w:sz="4" w:space="0" w:color="auto"/>
              <w:left w:val="single" w:sz="4" w:space="0" w:color="auto"/>
              <w:bottom w:val="single" w:sz="4" w:space="0" w:color="auto"/>
              <w:right w:val="single" w:sz="4" w:space="0" w:color="auto"/>
            </w:tcBorders>
            <w:hideMark/>
          </w:tcPr>
          <w:p w14:paraId="0BDE8EEB" w14:textId="0E47BCEB" w:rsidR="005C0B05" w:rsidRDefault="005C0B05" w:rsidP="005C0B05">
            <w:pPr>
              <w:spacing w:line="254" w:lineRule="auto"/>
              <w:rPr>
                <w:rFonts w:cstheme="minorHAnsi"/>
              </w:rPr>
            </w:pPr>
            <w:r>
              <w:rPr>
                <w:rFonts w:cstheme="minorHAnsi"/>
              </w:rPr>
              <w:t>Ms. Roberts reviewed the following policies</w:t>
            </w:r>
            <w:r w:rsidR="003B53E3">
              <w:rPr>
                <w:rFonts w:cstheme="minorHAnsi"/>
              </w:rPr>
              <w:t xml:space="preserve"> for first read</w:t>
            </w:r>
            <w:r>
              <w:rPr>
                <w:rFonts w:cstheme="minorHAnsi"/>
              </w:rPr>
              <w:t>:</w:t>
            </w:r>
          </w:p>
          <w:p w14:paraId="1DCBA037" w14:textId="77777777" w:rsidR="00F075F1" w:rsidRDefault="003B53E3" w:rsidP="005C0B05">
            <w:pPr>
              <w:spacing w:line="256" w:lineRule="auto"/>
              <w:rPr>
                <w:rFonts w:cstheme="minorHAnsi"/>
              </w:rPr>
            </w:pPr>
            <w:r>
              <w:rPr>
                <w:rFonts w:cstheme="minorHAnsi"/>
              </w:rPr>
              <w:t>201.1 Copyrighted Materials</w:t>
            </w:r>
          </w:p>
          <w:p w14:paraId="61ABE0D9" w14:textId="77777777" w:rsidR="003B53E3" w:rsidRDefault="003B53E3" w:rsidP="005C0B05">
            <w:pPr>
              <w:spacing w:line="256" w:lineRule="auto"/>
              <w:rPr>
                <w:rFonts w:cstheme="minorHAnsi"/>
              </w:rPr>
            </w:pPr>
            <w:r>
              <w:rPr>
                <w:rFonts w:cstheme="minorHAnsi"/>
              </w:rPr>
              <w:t>310.1 High School Dual Enrollment</w:t>
            </w:r>
          </w:p>
          <w:p w14:paraId="57BE5AAC" w14:textId="7DC5CAD9" w:rsidR="003B53E3" w:rsidRDefault="003B53E3" w:rsidP="005C0B05">
            <w:pPr>
              <w:spacing w:line="256" w:lineRule="auto"/>
              <w:rPr>
                <w:rFonts w:cstheme="minorHAnsi"/>
              </w:rPr>
            </w:pPr>
            <w:r>
              <w:rPr>
                <w:rFonts w:cstheme="minorHAnsi"/>
              </w:rPr>
              <w:t>311.1 Academic Forgiveness/Fresh Start</w:t>
            </w:r>
          </w:p>
          <w:p w14:paraId="1A41FCD4" w14:textId="77777777" w:rsidR="003B53E3" w:rsidRDefault="003B53E3" w:rsidP="005C0B05">
            <w:pPr>
              <w:spacing w:line="256" w:lineRule="auto"/>
              <w:rPr>
                <w:rFonts w:cstheme="minorHAnsi"/>
              </w:rPr>
            </w:pPr>
            <w:r>
              <w:rPr>
                <w:rFonts w:cstheme="minorHAnsi"/>
              </w:rPr>
              <w:t>405.5 Processing Threat Reports</w:t>
            </w:r>
          </w:p>
          <w:p w14:paraId="6E3CB892" w14:textId="77777777" w:rsidR="003B53E3" w:rsidRDefault="003B53E3" w:rsidP="005C0B05">
            <w:pPr>
              <w:spacing w:line="256" w:lineRule="auto"/>
              <w:rPr>
                <w:rFonts w:cstheme="minorHAnsi"/>
              </w:rPr>
            </w:pPr>
          </w:p>
          <w:p w14:paraId="61B02D6E" w14:textId="77777777" w:rsidR="00CE3FAA" w:rsidRDefault="003B53E3" w:rsidP="005C0B05">
            <w:pPr>
              <w:spacing w:line="256" w:lineRule="auto"/>
              <w:rPr>
                <w:rFonts w:cstheme="minorHAnsi"/>
              </w:rPr>
            </w:pPr>
            <w:r>
              <w:rPr>
                <w:rFonts w:cstheme="minorHAnsi"/>
              </w:rPr>
              <w:t xml:space="preserve">Ms. Roberts </w:t>
            </w:r>
            <w:r w:rsidR="00CE3FAA">
              <w:rPr>
                <w:rFonts w:cstheme="minorHAnsi"/>
              </w:rPr>
              <w:t>also reviewed the following policies for approval:</w:t>
            </w:r>
          </w:p>
          <w:p w14:paraId="762F7ECE" w14:textId="77777777" w:rsidR="00CE3FAA" w:rsidRDefault="00CE3FAA" w:rsidP="005C0B05">
            <w:pPr>
              <w:spacing w:line="256" w:lineRule="auto"/>
              <w:rPr>
                <w:rFonts w:cstheme="minorHAnsi"/>
              </w:rPr>
            </w:pPr>
            <w:r>
              <w:rPr>
                <w:rFonts w:cstheme="minorHAnsi"/>
              </w:rPr>
              <w:t>308.2 Tuition &amp; Fees Payment</w:t>
            </w:r>
            <w:r w:rsidR="00371FD3">
              <w:rPr>
                <w:rFonts w:cstheme="minorHAnsi"/>
              </w:rPr>
              <w:t xml:space="preserve"> &amp; Refunds</w:t>
            </w:r>
          </w:p>
          <w:p w14:paraId="547B1736" w14:textId="77777777" w:rsidR="00371FD3" w:rsidRDefault="00371FD3" w:rsidP="005C0B05">
            <w:pPr>
              <w:spacing w:line="256" w:lineRule="auto"/>
              <w:rPr>
                <w:rFonts w:cstheme="minorHAnsi"/>
              </w:rPr>
            </w:pPr>
            <w:r>
              <w:rPr>
                <w:rFonts w:cstheme="minorHAnsi"/>
              </w:rPr>
              <w:t>312.1 Employer Recruiter</w:t>
            </w:r>
          </w:p>
          <w:p w14:paraId="04BC5982" w14:textId="77777777" w:rsidR="00371FD3" w:rsidRDefault="00371FD3" w:rsidP="005C0B05">
            <w:pPr>
              <w:spacing w:line="256" w:lineRule="auto"/>
              <w:rPr>
                <w:rFonts w:cstheme="minorHAnsi"/>
              </w:rPr>
            </w:pPr>
            <w:r>
              <w:rPr>
                <w:rFonts w:cstheme="minorHAnsi"/>
              </w:rPr>
              <w:t>402.4 Conflict of Interest</w:t>
            </w:r>
          </w:p>
          <w:p w14:paraId="5B03A47F" w14:textId="12FE8033" w:rsidR="00371FD3" w:rsidRPr="00335599" w:rsidRDefault="00371FD3" w:rsidP="005C0B05">
            <w:pPr>
              <w:spacing w:line="256" w:lineRule="auto"/>
              <w:rPr>
                <w:rFonts w:cstheme="minorHAnsi"/>
              </w:rPr>
            </w:pPr>
            <w:r>
              <w:rPr>
                <w:rFonts w:cstheme="minorHAnsi"/>
              </w:rPr>
              <w:t>501.2 Fiscal Misconduct</w:t>
            </w:r>
          </w:p>
        </w:tc>
        <w:tc>
          <w:tcPr>
            <w:tcW w:w="2520" w:type="dxa"/>
            <w:tcBorders>
              <w:top w:val="single" w:sz="6" w:space="0" w:color="auto"/>
              <w:left w:val="single" w:sz="4" w:space="0" w:color="auto"/>
              <w:bottom w:val="single" w:sz="6" w:space="0" w:color="auto"/>
              <w:right w:val="single" w:sz="6" w:space="0" w:color="auto"/>
            </w:tcBorders>
          </w:tcPr>
          <w:p w14:paraId="2F25DAE1" w14:textId="1BBF0644" w:rsidR="00F075F1" w:rsidRDefault="00371FD3" w:rsidP="00F075F1">
            <w:pPr>
              <w:spacing w:line="252" w:lineRule="auto"/>
              <w:textAlignment w:val="baseline"/>
              <w:rPr>
                <w:rFonts w:eastAsia="Times New Roman" w:cstheme="minorHAnsi"/>
              </w:rPr>
            </w:pPr>
            <w:r>
              <w:rPr>
                <w:rFonts w:eastAsia="Times New Roman" w:cstheme="minorHAnsi"/>
              </w:rPr>
              <w:t xml:space="preserve">Policies to review can be found </w:t>
            </w:r>
            <w:hyperlink r:id="rId10" w:history="1">
              <w:r w:rsidRPr="009A0547">
                <w:rPr>
                  <w:rStyle w:val="Hyperlink"/>
                  <w:rFonts w:eastAsia="Times New Roman" w:cstheme="minorHAnsi"/>
                </w:rPr>
                <w:t>here</w:t>
              </w:r>
            </w:hyperlink>
            <w:r w:rsidR="003B53E3" w:rsidRPr="003B53E3">
              <w:rPr>
                <w:rFonts w:eastAsia="Times New Roman" w:cstheme="minorHAnsi"/>
              </w:rPr>
              <w:t xml:space="preserve"> </w:t>
            </w:r>
            <w:r>
              <w:rPr>
                <w:rFonts w:eastAsia="Times New Roman" w:cstheme="minorHAnsi"/>
              </w:rPr>
              <w:t>Leave</w:t>
            </w:r>
            <w:r w:rsidR="003B53E3" w:rsidRPr="003B53E3">
              <w:rPr>
                <w:rFonts w:eastAsia="Times New Roman" w:cstheme="minorHAnsi"/>
              </w:rPr>
              <w:t xml:space="preserve"> comments before the </w:t>
            </w:r>
            <w:r>
              <w:rPr>
                <w:rFonts w:eastAsia="Times New Roman" w:cstheme="minorHAnsi"/>
              </w:rPr>
              <w:t xml:space="preserve">February </w:t>
            </w:r>
            <w:r w:rsidR="002778BF">
              <w:rPr>
                <w:rFonts w:eastAsia="Times New Roman" w:cstheme="minorHAnsi"/>
              </w:rPr>
              <w:t>7</w:t>
            </w:r>
            <w:r w:rsidR="003B53E3" w:rsidRPr="003B53E3">
              <w:rPr>
                <w:rFonts w:eastAsia="Times New Roman" w:cstheme="minorHAnsi"/>
              </w:rPr>
              <w:t xml:space="preserve"> meeting.</w:t>
            </w:r>
          </w:p>
          <w:p w14:paraId="7CD70921" w14:textId="77777777" w:rsidR="009A0547" w:rsidRDefault="009A0547" w:rsidP="00F075F1">
            <w:pPr>
              <w:spacing w:line="252" w:lineRule="auto"/>
              <w:textAlignment w:val="baseline"/>
              <w:rPr>
                <w:rFonts w:eastAsia="Times New Roman" w:cstheme="minorHAnsi"/>
              </w:rPr>
            </w:pPr>
          </w:p>
          <w:p w14:paraId="5BBBE622" w14:textId="77777777" w:rsidR="009A0547" w:rsidRDefault="009A0547" w:rsidP="00F075F1">
            <w:pPr>
              <w:spacing w:line="252" w:lineRule="auto"/>
              <w:textAlignment w:val="baseline"/>
              <w:rPr>
                <w:rFonts w:eastAsia="Times New Roman" w:cstheme="minorHAnsi"/>
              </w:rPr>
            </w:pPr>
            <w:r>
              <w:rPr>
                <w:rFonts w:eastAsia="Times New Roman" w:cstheme="minorHAnsi"/>
              </w:rPr>
              <w:t xml:space="preserve">Policies 308.2, 312.1, 402.4, </w:t>
            </w:r>
            <w:r w:rsidR="00B679F7">
              <w:rPr>
                <w:rFonts w:eastAsia="Times New Roman" w:cstheme="minorHAnsi"/>
              </w:rPr>
              <w:t>501.2 were approved and will move to Executive Council for final approval.</w:t>
            </w:r>
          </w:p>
          <w:p w14:paraId="6590A700" w14:textId="77777777" w:rsidR="00B679F7" w:rsidRDefault="00B679F7" w:rsidP="00F075F1">
            <w:pPr>
              <w:spacing w:line="252" w:lineRule="auto"/>
              <w:textAlignment w:val="baseline"/>
              <w:rPr>
                <w:rFonts w:eastAsia="Times New Roman" w:cstheme="minorHAnsi"/>
              </w:rPr>
            </w:pPr>
            <w:r>
              <w:rPr>
                <w:rFonts w:eastAsia="Times New Roman" w:cstheme="minorHAnsi"/>
              </w:rPr>
              <w:t>1</w:t>
            </w:r>
            <w:r w:rsidRPr="00B679F7">
              <w:rPr>
                <w:rFonts w:eastAsia="Times New Roman" w:cstheme="minorHAnsi"/>
                <w:vertAlign w:val="superscript"/>
              </w:rPr>
              <w:t>st</w:t>
            </w:r>
            <w:r>
              <w:rPr>
                <w:rFonts w:eastAsia="Times New Roman" w:cstheme="minorHAnsi"/>
              </w:rPr>
              <w:t xml:space="preserve"> Ms. Charla Merja</w:t>
            </w:r>
          </w:p>
          <w:p w14:paraId="35CA71C8" w14:textId="535447A1" w:rsidR="00B679F7" w:rsidRPr="00335599" w:rsidRDefault="00B679F7" w:rsidP="00F075F1">
            <w:pPr>
              <w:spacing w:line="252" w:lineRule="auto"/>
              <w:textAlignment w:val="baseline"/>
              <w:rPr>
                <w:rFonts w:eastAsia="Times New Roman" w:cstheme="minorHAnsi"/>
              </w:rPr>
            </w:pPr>
            <w:r>
              <w:rPr>
                <w:rFonts w:eastAsia="Times New Roman" w:cstheme="minorHAnsi"/>
              </w:rPr>
              <w:t>2</w:t>
            </w:r>
            <w:r w:rsidRPr="00B679F7">
              <w:rPr>
                <w:rFonts w:eastAsia="Times New Roman" w:cstheme="minorHAnsi"/>
                <w:vertAlign w:val="superscript"/>
              </w:rPr>
              <w:t>nd</w:t>
            </w:r>
            <w:r>
              <w:rPr>
                <w:rFonts w:eastAsia="Times New Roman" w:cstheme="minorHAnsi"/>
              </w:rPr>
              <w:t xml:space="preserve"> </w:t>
            </w:r>
            <w:r w:rsidR="00F56B3F">
              <w:rPr>
                <w:rFonts w:eastAsia="Times New Roman" w:cstheme="minorHAnsi"/>
              </w:rPr>
              <w:t>Ms. Ashlynn Maczko</w:t>
            </w:r>
          </w:p>
        </w:tc>
      </w:tr>
      <w:tr w:rsidR="00F075F1" w:rsidRPr="00335599" w14:paraId="02CBA504" w14:textId="77777777" w:rsidTr="14D4A80E">
        <w:trPr>
          <w:trHeight w:val="300"/>
        </w:trPr>
        <w:tc>
          <w:tcPr>
            <w:tcW w:w="810" w:type="dxa"/>
            <w:tcBorders>
              <w:top w:val="single" w:sz="4" w:space="0" w:color="auto"/>
              <w:left w:val="single" w:sz="4" w:space="0" w:color="auto"/>
              <w:bottom w:val="single" w:sz="4" w:space="0" w:color="auto"/>
              <w:right w:val="single" w:sz="4" w:space="0" w:color="auto"/>
            </w:tcBorders>
          </w:tcPr>
          <w:p w14:paraId="53039649" w14:textId="77777777" w:rsidR="00F075F1" w:rsidRPr="00335599" w:rsidRDefault="00F075F1" w:rsidP="00F075F1">
            <w:pPr>
              <w:rPr>
                <w:rFonts w:cstheme="minorHAnsi"/>
              </w:rPr>
            </w:pPr>
          </w:p>
        </w:tc>
        <w:tc>
          <w:tcPr>
            <w:tcW w:w="2934" w:type="dxa"/>
            <w:tcBorders>
              <w:top w:val="single" w:sz="4" w:space="0" w:color="auto"/>
              <w:left w:val="single" w:sz="4" w:space="0" w:color="auto"/>
              <w:bottom w:val="single" w:sz="4" w:space="0" w:color="auto"/>
              <w:right w:val="single" w:sz="4" w:space="0" w:color="auto"/>
            </w:tcBorders>
            <w:shd w:val="clear" w:color="auto" w:fill="auto"/>
          </w:tcPr>
          <w:p w14:paraId="4BA94E21" w14:textId="598042FF" w:rsidR="00F075F1" w:rsidRPr="00226072" w:rsidRDefault="00F075F1" w:rsidP="00F075F1">
            <w:pPr>
              <w:rPr>
                <w:rFonts w:cstheme="minorHAnsi"/>
              </w:rPr>
            </w:pPr>
            <w:r>
              <w:t>Mo Activities</w:t>
            </w:r>
          </w:p>
        </w:tc>
        <w:tc>
          <w:tcPr>
            <w:tcW w:w="4536" w:type="dxa"/>
            <w:tcBorders>
              <w:top w:val="single" w:sz="4" w:space="0" w:color="auto"/>
              <w:left w:val="single" w:sz="4" w:space="0" w:color="auto"/>
              <w:bottom w:val="single" w:sz="4" w:space="0" w:color="auto"/>
              <w:right w:val="single" w:sz="4" w:space="0" w:color="auto"/>
            </w:tcBorders>
          </w:tcPr>
          <w:p w14:paraId="39271923" w14:textId="079C2AF9" w:rsidR="00F075F1" w:rsidRPr="00335599" w:rsidRDefault="0044587D" w:rsidP="14D4A80E">
            <w:pPr>
              <w:spacing w:line="256" w:lineRule="auto"/>
              <w:rPr>
                <w:rFonts w:ascii="Calibri" w:eastAsia="Calibri" w:hAnsi="Calibri" w:cs="Calibri"/>
              </w:rPr>
            </w:pPr>
            <w:r w:rsidRPr="14D4A80E">
              <w:t xml:space="preserve">Ms. Voboril discussed upcoming events, including a </w:t>
            </w:r>
            <w:r w:rsidR="00721074" w:rsidRPr="14D4A80E">
              <w:t>Vision Boards for January’s Mo Activity</w:t>
            </w:r>
            <w:r w:rsidRPr="14D4A80E">
              <w:t>, a chili cook-off</w:t>
            </w:r>
            <w:r w:rsidR="00721074" w:rsidRPr="14D4A80E">
              <w:t xml:space="preserve"> in February, all the science events in March </w:t>
            </w:r>
            <w:r w:rsidRPr="14D4A80E">
              <w:t>and various appreciation events</w:t>
            </w:r>
            <w:r w:rsidR="00721074" w:rsidRPr="14D4A80E">
              <w:t xml:space="preserve"> in April.</w:t>
            </w:r>
            <w:r w:rsidR="650DD491" w:rsidRPr="14D4A80E">
              <w:t xml:space="preserve"> Link for medical message claim form discussed during meeting: </w:t>
            </w:r>
            <w:hyperlink r:id="rId11">
              <w:r w:rsidR="650DD491" w:rsidRPr="14D4A80E">
                <w:rPr>
                  <w:rStyle w:val="Hyperlink"/>
                  <w:rFonts w:ascii="Aptos" w:eastAsia="Aptos" w:hAnsi="Aptos" w:cs="Aptos"/>
                  <w:color w:val="467886"/>
                </w:rPr>
                <w:t>Medical Massage Therapy Claim Form</w:t>
              </w:r>
            </w:hyperlink>
          </w:p>
        </w:tc>
        <w:tc>
          <w:tcPr>
            <w:tcW w:w="2520" w:type="dxa"/>
            <w:tcBorders>
              <w:top w:val="single" w:sz="6" w:space="0" w:color="auto"/>
              <w:left w:val="single" w:sz="4" w:space="0" w:color="auto"/>
              <w:bottom w:val="single" w:sz="6" w:space="0" w:color="auto"/>
              <w:right w:val="single" w:sz="6" w:space="0" w:color="auto"/>
            </w:tcBorders>
          </w:tcPr>
          <w:p w14:paraId="2BFC22B1" w14:textId="77777777" w:rsidR="00F075F1" w:rsidRPr="00335599" w:rsidRDefault="00F075F1" w:rsidP="00F075F1">
            <w:pPr>
              <w:spacing w:line="252" w:lineRule="auto"/>
              <w:textAlignment w:val="baseline"/>
              <w:rPr>
                <w:rFonts w:eastAsia="Times New Roman" w:cstheme="minorHAnsi"/>
              </w:rPr>
            </w:pPr>
          </w:p>
        </w:tc>
      </w:tr>
      <w:tr w:rsidR="00F075F1" w:rsidRPr="00335599" w14:paraId="36ED0127" w14:textId="77777777" w:rsidTr="14D4A80E">
        <w:trPr>
          <w:trHeight w:val="300"/>
        </w:trPr>
        <w:tc>
          <w:tcPr>
            <w:tcW w:w="810" w:type="dxa"/>
            <w:tcBorders>
              <w:top w:val="single" w:sz="4" w:space="0" w:color="auto"/>
              <w:left w:val="single" w:sz="4" w:space="0" w:color="auto"/>
              <w:bottom w:val="single" w:sz="4" w:space="0" w:color="auto"/>
              <w:right w:val="single" w:sz="4" w:space="0" w:color="auto"/>
            </w:tcBorders>
          </w:tcPr>
          <w:p w14:paraId="59862D38" w14:textId="77777777" w:rsidR="00F075F1" w:rsidRPr="00335599" w:rsidRDefault="00F075F1" w:rsidP="00F075F1">
            <w:pPr>
              <w:rPr>
                <w:rFonts w:cstheme="minorHAnsi"/>
              </w:rPr>
            </w:pPr>
          </w:p>
        </w:tc>
        <w:tc>
          <w:tcPr>
            <w:tcW w:w="2934" w:type="dxa"/>
            <w:tcBorders>
              <w:top w:val="single" w:sz="4" w:space="0" w:color="auto"/>
              <w:left w:val="single" w:sz="4" w:space="0" w:color="auto"/>
              <w:bottom w:val="single" w:sz="4" w:space="0" w:color="auto"/>
              <w:right w:val="single" w:sz="4" w:space="0" w:color="auto"/>
            </w:tcBorders>
            <w:shd w:val="clear" w:color="auto" w:fill="auto"/>
          </w:tcPr>
          <w:p w14:paraId="0B81A1FA" w14:textId="2897223B" w:rsidR="00F075F1" w:rsidRPr="00226072" w:rsidRDefault="00F075F1" w:rsidP="00F075F1">
            <w:pPr>
              <w:rPr>
                <w:rFonts w:cstheme="minorHAnsi"/>
              </w:rPr>
            </w:pPr>
            <w:r>
              <w:t>Otter Tip of the Month – Wellness Program</w:t>
            </w:r>
          </w:p>
        </w:tc>
        <w:tc>
          <w:tcPr>
            <w:tcW w:w="4536" w:type="dxa"/>
            <w:tcBorders>
              <w:top w:val="single" w:sz="4" w:space="0" w:color="auto"/>
              <w:left w:val="single" w:sz="4" w:space="0" w:color="auto"/>
              <w:bottom w:val="single" w:sz="4" w:space="0" w:color="auto"/>
              <w:right w:val="single" w:sz="4" w:space="0" w:color="auto"/>
            </w:tcBorders>
          </w:tcPr>
          <w:p w14:paraId="072FBC21" w14:textId="4B6F37F1" w:rsidR="00F075F1" w:rsidRPr="00335599" w:rsidRDefault="0044587D" w:rsidP="00F075F1">
            <w:pPr>
              <w:spacing w:line="256" w:lineRule="auto"/>
              <w:rPr>
                <w:rFonts w:cstheme="minorHAnsi"/>
              </w:rPr>
            </w:pPr>
            <w:r>
              <w:rPr>
                <w:rFonts w:cstheme="minorHAnsi"/>
              </w:rPr>
              <w:t xml:space="preserve">Ms. Rivers </w:t>
            </w:r>
            <w:r w:rsidRPr="0044587D">
              <w:rPr>
                <w:rFonts w:cstheme="minorHAnsi"/>
              </w:rPr>
              <w:t>highlighted the benefits and resources available through the MUS Wellness program, such as health screenings, health coaching, and the employee assistance program.</w:t>
            </w:r>
          </w:p>
        </w:tc>
        <w:tc>
          <w:tcPr>
            <w:tcW w:w="2520" w:type="dxa"/>
            <w:tcBorders>
              <w:top w:val="single" w:sz="6" w:space="0" w:color="auto"/>
              <w:left w:val="single" w:sz="4" w:space="0" w:color="auto"/>
              <w:bottom w:val="single" w:sz="6" w:space="0" w:color="auto"/>
              <w:right w:val="single" w:sz="6" w:space="0" w:color="auto"/>
            </w:tcBorders>
          </w:tcPr>
          <w:p w14:paraId="4D50FC54" w14:textId="77777777" w:rsidR="00F075F1" w:rsidRPr="00335599" w:rsidRDefault="00F075F1" w:rsidP="00F075F1">
            <w:pPr>
              <w:spacing w:line="252" w:lineRule="auto"/>
              <w:textAlignment w:val="baseline"/>
              <w:rPr>
                <w:rFonts w:eastAsia="Times New Roman" w:cstheme="minorHAnsi"/>
              </w:rPr>
            </w:pPr>
          </w:p>
        </w:tc>
      </w:tr>
      <w:tr w:rsidR="00F075F1" w:rsidRPr="00335599" w14:paraId="7A7F2342" w14:textId="77777777" w:rsidTr="14D4A80E">
        <w:trPr>
          <w:trHeight w:val="300"/>
        </w:trPr>
        <w:tc>
          <w:tcPr>
            <w:tcW w:w="810" w:type="dxa"/>
            <w:tcBorders>
              <w:top w:val="single" w:sz="4" w:space="0" w:color="auto"/>
              <w:left w:val="single" w:sz="4" w:space="0" w:color="auto"/>
              <w:bottom w:val="single" w:sz="4" w:space="0" w:color="auto"/>
              <w:right w:val="single" w:sz="4" w:space="0" w:color="auto"/>
            </w:tcBorders>
          </w:tcPr>
          <w:p w14:paraId="3D51F874" w14:textId="77777777" w:rsidR="00F075F1" w:rsidRPr="00335599" w:rsidRDefault="00F075F1" w:rsidP="00F075F1">
            <w:pPr>
              <w:rPr>
                <w:rFonts w:cstheme="minorHAnsi"/>
              </w:rPr>
            </w:pPr>
          </w:p>
        </w:tc>
        <w:tc>
          <w:tcPr>
            <w:tcW w:w="2934" w:type="dxa"/>
            <w:tcBorders>
              <w:top w:val="single" w:sz="4" w:space="0" w:color="auto"/>
              <w:left w:val="single" w:sz="4" w:space="0" w:color="auto"/>
              <w:bottom w:val="single" w:sz="4" w:space="0" w:color="auto"/>
              <w:right w:val="single" w:sz="4" w:space="0" w:color="auto"/>
            </w:tcBorders>
            <w:shd w:val="clear" w:color="auto" w:fill="auto"/>
          </w:tcPr>
          <w:p w14:paraId="0CB55854" w14:textId="4908F2FF" w:rsidR="00F075F1" w:rsidRPr="00226072" w:rsidRDefault="00F075F1" w:rsidP="00F075F1">
            <w:pPr>
              <w:rPr>
                <w:rFonts w:cstheme="minorHAnsi"/>
              </w:rPr>
            </w:pPr>
            <w:r>
              <w:t>Public Comment</w:t>
            </w:r>
          </w:p>
        </w:tc>
        <w:tc>
          <w:tcPr>
            <w:tcW w:w="4536" w:type="dxa"/>
            <w:tcBorders>
              <w:top w:val="single" w:sz="4" w:space="0" w:color="auto"/>
              <w:left w:val="single" w:sz="4" w:space="0" w:color="auto"/>
              <w:bottom w:val="single" w:sz="4" w:space="0" w:color="auto"/>
              <w:right w:val="single" w:sz="4" w:space="0" w:color="auto"/>
            </w:tcBorders>
          </w:tcPr>
          <w:p w14:paraId="240A4E5B" w14:textId="2A8BDBEF" w:rsidR="00F075F1" w:rsidRPr="00335599" w:rsidRDefault="00E86728" w:rsidP="00F075F1">
            <w:pPr>
              <w:spacing w:line="256" w:lineRule="auto"/>
              <w:rPr>
                <w:rFonts w:cstheme="minorHAnsi"/>
              </w:rPr>
            </w:pPr>
            <w:r>
              <w:rPr>
                <w:rFonts w:cstheme="minorHAnsi"/>
              </w:rPr>
              <w:t>Dr. Erdmann</w:t>
            </w:r>
            <w:r w:rsidRPr="00E86728">
              <w:rPr>
                <w:rFonts w:cstheme="minorHAnsi"/>
              </w:rPr>
              <w:t xml:space="preserve"> opened the floor for public comments</w:t>
            </w:r>
            <w:r w:rsidR="0075778B">
              <w:rPr>
                <w:rFonts w:cstheme="minorHAnsi"/>
              </w:rPr>
              <w:t>. T</w:t>
            </w:r>
            <w:r w:rsidRPr="00E86728">
              <w:rPr>
                <w:rFonts w:cstheme="minorHAnsi"/>
              </w:rPr>
              <w:t>here were no comments from the participants.</w:t>
            </w:r>
          </w:p>
        </w:tc>
        <w:tc>
          <w:tcPr>
            <w:tcW w:w="2520" w:type="dxa"/>
            <w:tcBorders>
              <w:top w:val="single" w:sz="6" w:space="0" w:color="auto"/>
              <w:left w:val="single" w:sz="4" w:space="0" w:color="auto"/>
              <w:bottom w:val="single" w:sz="6" w:space="0" w:color="auto"/>
              <w:right w:val="single" w:sz="6" w:space="0" w:color="auto"/>
            </w:tcBorders>
          </w:tcPr>
          <w:p w14:paraId="3A6CC99B" w14:textId="77777777" w:rsidR="00F075F1" w:rsidRPr="00335599" w:rsidRDefault="00F075F1" w:rsidP="00F075F1">
            <w:pPr>
              <w:spacing w:line="252" w:lineRule="auto"/>
              <w:textAlignment w:val="baseline"/>
              <w:rPr>
                <w:rFonts w:eastAsia="Times New Roman" w:cstheme="minorHAnsi"/>
              </w:rPr>
            </w:pPr>
          </w:p>
        </w:tc>
      </w:tr>
      <w:tr w:rsidR="00F075F1" w:rsidRPr="00335599" w14:paraId="78D23EA6" w14:textId="77777777" w:rsidTr="14D4A80E">
        <w:trPr>
          <w:trHeight w:val="300"/>
        </w:trPr>
        <w:tc>
          <w:tcPr>
            <w:tcW w:w="810" w:type="dxa"/>
            <w:tcBorders>
              <w:top w:val="single" w:sz="4" w:space="0" w:color="auto"/>
              <w:left w:val="single" w:sz="4" w:space="0" w:color="auto"/>
              <w:bottom w:val="single" w:sz="4" w:space="0" w:color="auto"/>
              <w:right w:val="single" w:sz="4" w:space="0" w:color="auto"/>
            </w:tcBorders>
          </w:tcPr>
          <w:p w14:paraId="7A78A704" w14:textId="77777777" w:rsidR="00F075F1" w:rsidRPr="00335599" w:rsidRDefault="00F075F1" w:rsidP="00F075F1">
            <w:pPr>
              <w:rPr>
                <w:rFonts w:cstheme="minorHAnsi"/>
              </w:rPr>
            </w:pPr>
          </w:p>
        </w:tc>
        <w:tc>
          <w:tcPr>
            <w:tcW w:w="2934" w:type="dxa"/>
            <w:tcBorders>
              <w:top w:val="single" w:sz="4" w:space="0" w:color="auto"/>
              <w:left w:val="single" w:sz="4" w:space="0" w:color="auto"/>
              <w:bottom w:val="single" w:sz="4" w:space="0" w:color="auto"/>
              <w:right w:val="single" w:sz="4" w:space="0" w:color="auto"/>
            </w:tcBorders>
            <w:shd w:val="clear" w:color="auto" w:fill="auto"/>
          </w:tcPr>
          <w:p w14:paraId="01AC3107" w14:textId="775EF800" w:rsidR="00F075F1" w:rsidRPr="00226072" w:rsidRDefault="00F075F1" w:rsidP="00F075F1">
            <w:pPr>
              <w:rPr>
                <w:rFonts w:cstheme="minorHAnsi"/>
              </w:rPr>
            </w:pPr>
            <w:r>
              <w:t>Wrap up</w:t>
            </w:r>
          </w:p>
        </w:tc>
        <w:tc>
          <w:tcPr>
            <w:tcW w:w="4536" w:type="dxa"/>
            <w:tcBorders>
              <w:top w:val="single" w:sz="4" w:space="0" w:color="auto"/>
              <w:left w:val="single" w:sz="4" w:space="0" w:color="auto"/>
              <w:bottom w:val="single" w:sz="4" w:space="0" w:color="auto"/>
              <w:right w:val="single" w:sz="4" w:space="0" w:color="auto"/>
            </w:tcBorders>
          </w:tcPr>
          <w:p w14:paraId="43C5F047" w14:textId="4617FC00" w:rsidR="0075778B" w:rsidRPr="0075778B" w:rsidRDefault="0075778B" w:rsidP="0075778B">
            <w:pPr>
              <w:spacing w:line="256" w:lineRule="auto"/>
              <w:rPr>
                <w:rFonts w:cstheme="minorHAnsi"/>
              </w:rPr>
            </w:pPr>
            <w:r w:rsidRPr="0075778B">
              <w:rPr>
                <w:rFonts w:cstheme="minorHAnsi"/>
              </w:rPr>
              <w:t>•</w:t>
            </w:r>
            <w:r w:rsidRPr="0075778B">
              <w:rPr>
                <w:rFonts w:cstheme="minorHAnsi"/>
              </w:rPr>
              <w:tab/>
              <w:t xml:space="preserve">Committee report outs: </w:t>
            </w:r>
            <w:r w:rsidR="00F56B3F">
              <w:rPr>
                <w:rFonts w:cstheme="minorHAnsi"/>
              </w:rPr>
              <w:t xml:space="preserve">College Council, </w:t>
            </w:r>
            <w:r w:rsidR="002778BF">
              <w:rPr>
                <w:rFonts w:cstheme="minorHAnsi"/>
              </w:rPr>
              <w:t>Perkins, Bookstore, and Staff Senate</w:t>
            </w:r>
          </w:p>
          <w:p w14:paraId="45E194A9" w14:textId="3AD672FE" w:rsidR="00F075F1" w:rsidRPr="00335599" w:rsidRDefault="0075778B" w:rsidP="0075778B">
            <w:pPr>
              <w:spacing w:line="256" w:lineRule="auto"/>
              <w:rPr>
                <w:rFonts w:cstheme="minorHAnsi"/>
              </w:rPr>
            </w:pPr>
            <w:r w:rsidRPr="0075778B">
              <w:rPr>
                <w:rFonts w:cstheme="minorHAnsi"/>
              </w:rPr>
              <w:t>•</w:t>
            </w:r>
            <w:r w:rsidRPr="0075778B">
              <w:rPr>
                <w:rFonts w:cstheme="minorHAnsi"/>
              </w:rPr>
              <w:tab/>
              <w:t xml:space="preserve">Next meeting date: </w:t>
            </w:r>
            <w:r w:rsidR="002778BF">
              <w:rPr>
                <w:rFonts w:cstheme="minorHAnsi"/>
              </w:rPr>
              <w:t>February</w:t>
            </w:r>
            <w:r w:rsidRPr="0075778B">
              <w:rPr>
                <w:rFonts w:cstheme="minorHAnsi"/>
              </w:rPr>
              <w:t xml:space="preserve"> </w:t>
            </w:r>
            <w:r w:rsidR="002778BF">
              <w:rPr>
                <w:rFonts w:cstheme="minorHAnsi"/>
              </w:rPr>
              <w:t>7</w:t>
            </w:r>
            <w:r w:rsidRPr="0075778B">
              <w:rPr>
                <w:rFonts w:cstheme="minorHAnsi"/>
              </w:rPr>
              <w:t>, 2025</w:t>
            </w:r>
          </w:p>
        </w:tc>
        <w:tc>
          <w:tcPr>
            <w:tcW w:w="2520" w:type="dxa"/>
            <w:tcBorders>
              <w:top w:val="single" w:sz="6" w:space="0" w:color="auto"/>
              <w:left w:val="single" w:sz="4" w:space="0" w:color="auto"/>
              <w:bottom w:val="single" w:sz="6" w:space="0" w:color="auto"/>
              <w:right w:val="single" w:sz="6" w:space="0" w:color="auto"/>
            </w:tcBorders>
          </w:tcPr>
          <w:p w14:paraId="7A10FD4C" w14:textId="77777777" w:rsidR="00F075F1" w:rsidRPr="00335599" w:rsidRDefault="00F075F1" w:rsidP="00F075F1">
            <w:pPr>
              <w:spacing w:line="252" w:lineRule="auto"/>
              <w:textAlignment w:val="baseline"/>
              <w:rPr>
                <w:rFonts w:eastAsia="Times New Roman" w:cstheme="minorHAnsi"/>
              </w:rPr>
            </w:pPr>
          </w:p>
        </w:tc>
      </w:tr>
      <w:tr w:rsidR="00F075F1" w:rsidRPr="00335599" w14:paraId="4AEA2B02" w14:textId="77777777" w:rsidTr="14D4A80E">
        <w:trPr>
          <w:trHeight w:val="300"/>
        </w:trPr>
        <w:tc>
          <w:tcPr>
            <w:tcW w:w="810" w:type="dxa"/>
            <w:tcBorders>
              <w:top w:val="single" w:sz="4" w:space="0" w:color="auto"/>
              <w:left w:val="single" w:sz="4" w:space="0" w:color="auto"/>
              <w:bottom w:val="single" w:sz="4" w:space="0" w:color="auto"/>
              <w:right w:val="single" w:sz="4" w:space="0" w:color="auto"/>
            </w:tcBorders>
          </w:tcPr>
          <w:p w14:paraId="34BA51D4" w14:textId="77777777" w:rsidR="00F075F1" w:rsidRPr="00335599" w:rsidRDefault="00F075F1" w:rsidP="00F075F1">
            <w:pPr>
              <w:rPr>
                <w:rFonts w:cstheme="minorHAnsi"/>
              </w:rPr>
            </w:pPr>
          </w:p>
        </w:tc>
        <w:tc>
          <w:tcPr>
            <w:tcW w:w="2934" w:type="dxa"/>
            <w:tcBorders>
              <w:top w:val="single" w:sz="4" w:space="0" w:color="auto"/>
              <w:left w:val="single" w:sz="4" w:space="0" w:color="auto"/>
              <w:bottom w:val="single" w:sz="4" w:space="0" w:color="auto"/>
              <w:right w:val="single" w:sz="4" w:space="0" w:color="auto"/>
            </w:tcBorders>
            <w:shd w:val="clear" w:color="auto" w:fill="auto"/>
          </w:tcPr>
          <w:p w14:paraId="6AE1FEAA" w14:textId="77777777" w:rsidR="00F075F1" w:rsidRPr="00226072" w:rsidRDefault="00F075F1" w:rsidP="00F075F1">
            <w:pPr>
              <w:rPr>
                <w:rFonts w:cstheme="minorHAnsi"/>
              </w:rPr>
            </w:pPr>
          </w:p>
        </w:tc>
        <w:tc>
          <w:tcPr>
            <w:tcW w:w="4536" w:type="dxa"/>
            <w:tcBorders>
              <w:top w:val="single" w:sz="4" w:space="0" w:color="auto"/>
              <w:left w:val="single" w:sz="4" w:space="0" w:color="auto"/>
              <w:bottom w:val="single" w:sz="4" w:space="0" w:color="auto"/>
              <w:right w:val="single" w:sz="4" w:space="0" w:color="auto"/>
            </w:tcBorders>
          </w:tcPr>
          <w:p w14:paraId="7AF3B8FD" w14:textId="77777777" w:rsidR="00F075F1" w:rsidRPr="00335599" w:rsidRDefault="00F075F1" w:rsidP="00F075F1">
            <w:pPr>
              <w:spacing w:line="256" w:lineRule="auto"/>
              <w:rPr>
                <w:rFonts w:cstheme="minorHAnsi"/>
              </w:rPr>
            </w:pPr>
          </w:p>
        </w:tc>
        <w:tc>
          <w:tcPr>
            <w:tcW w:w="2520" w:type="dxa"/>
            <w:tcBorders>
              <w:top w:val="single" w:sz="6" w:space="0" w:color="auto"/>
              <w:left w:val="single" w:sz="4" w:space="0" w:color="auto"/>
              <w:bottom w:val="single" w:sz="6" w:space="0" w:color="auto"/>
              <w:right w:val="single" w:sz="6" w:space="0" w:color="auto"/>
            </w:tcBorders>
          </w:tcPr>
          <w:p w14:paraId="730CBE37" w14:textId="77777777" w:rsidR="00F075F1" w:rsidRPr="00335599" w:rsidRDefault="00F075F1" w:rsidP="00F075F1">
            <w:pPr>
              <w:spacing w:line="252" w:lineRule="auto"/>
              <w:textAlignment w:val="baseline"/>
              <w:rPr>
                <w:rFonts w:eastAsia="Times New Roman" w:cstheme="minorHAnsi"/>
              </w:rPr>
            </w:pPr>
          </w:p>
        </w:tc>
      </w:tr>
    </w:tbl>
    <w:p w14:paraId="6AE24DA9" w14:textId="77777777" w:rsidR="00F91995" w:rsidRDefault="00F91995" w:rsidP="00DF5F5B"/>
    <w:sectPr w:rsidR="00F91995" w:rsidSect="00F522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2B56"/>
    <w:multiLevelType w:val="hybridMultilevel"/>
    <w:tmpl w:val="BF20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472D9"/>
    <w:multiLevelType w:val="hybridMultilevel"/>
    <w:tmpl w:val="75D0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466C3"/>
    <w:multiLevelType w:val="hybridMultilevel"/>
    <w:tmpl w:val="626C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05B4F"/>
    <w:multiLevelType w:val="hybridMultilevel"/>
    <w:tmpl w:val="3F2C0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EB6B74"/>
    <w:multiLevelType w:val="hybridMultilevel"/>
    <w:tmpl w:val="00C84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7B3ED1"/>
    <w:multiLevelType w:val="hybridMultilevel"/>
    <w:tmpl w:val="48D2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64374"/>
    <w:multiLevelType w:val="hybridMultilevel"/>
    <w:tmpl w:val="0BCA9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C4295"/>
    <w:multiLevelType w:val="hybridMultilevel"/>
    <w:tmpl w:val="200A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3476C"/>
    <w:multiLevelType w:val="multilevel"/>
    <w:tmpl w:val="8F6C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C5D3C"/>
    <w:multiLevelType w:val="hybridMultilevel"/>
    <w:tmpl w:val="3E50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A5A4A"/>
    <w:multiLevelType w:val="hybridMultilevel"/>
    <w:tmpl w:val="5D04F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D0336D"/>
    <w:multiLevelType w:val="hybridMultilevel"/>
    <w:tmpl w:val="59A6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DE71E5"/>
    <w:multiLevelType w:val="hybridMultilevel"/>
    <w:tmpl w:val="5214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6129643">
    <w:abstractNumId w:val="0"/>
  </w:num>
  <w:num w:numId="2" w16cid:durableId="71196346">
    <w:abstractNumId w:val="10"/>
  </w:num>
  <w:num w:numId="3" w16cid:durableId="1099833115">
    <w:abstractNumId w:val="2"/>
  </w:num>
  <w:num w:numId="4" w16cid:durableId="189413971">
    <w:abstractNumId w:val="7"/>
  </w:num>
  <w:num w:numId="5" w16cid:durableId="1222180933">
    <w:abstractNumId w:val="12"/>
  </w:num>
  <w:num w:numId="6" w16cid:durableId="403724465">
    <w:abstractNumId w:val="4"/>
  </w:num>
  <w:num w:numId="7" w16cid:durableId="634993156">
    <w:abstractNumId w:val="11"/>
  </w:num>
  <w:num w:numId="8" w16cid:durableId="1319771127">
    <w:abstractNumId w:val="1"/>
  </w:num>
  <w:num w:numId="9" w16cid:durableId="1701858283">
    <w:abstractNumId w:val="5"/>
  </w:num>
  <w:num w:numId="10" w16cid:durableId="579875627">
    <w:abstractNumId w:val="9"/>
  </w:num>
  <w:num w:numId="11" w16cid:durableId="719329092">
    <w:abstractNumId w:val="8"/>
  </w:num>
  <w:num w:numId="12" w16cid:durableId="292446842">
    <w:abstractNumId w:val="6"/>
  </w:num>
  <w:num w:numId="13" w16cid:durableId="928542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FD"/>
    <w:rsid w:val="0000161F"/>
    <w:rsid w:val="000057B3"/>
    <w:rsid w:val="000062D8"/>
    <w:rsid w:val="000069D6"/>
    <w:rsid w:val="00016A2E"/>
    <w:rsid w:val="00022DE1"/>
    <w:rsid w:val="00025B7E"/>
    <w:rsid w:val="000260A7"/>
    <w:rsid w:val="00033F4C"/>
    <w:rsid w:val="00040E20"/>
    <w:rsid w:val="000418D4"/>
    <w:rsid w:val="000428C0"/>
    <w:rsid w:val="000436F3"/>
    <w:rsid w:val="00043925"/>
    <w:rsid w:val="000500CA"/>
    <w:rsid w:val="0005187C"/>
    <w:rsid w:val="000539E2"/>
    <w:rsid w:val="000644B8"/>
    <w:rsid w:val="00070933"/>
    <w:rsid w:val="0007383C"/>
    <w:rsid w:val="00073D0F"/>
    <w:rsid w:val="00076C3A"/>
    <w:rsid w:val="0008510C"/>
    <w:rsid w:val="00087CBE"/>
    <w:rsid w:val="0009675A"/>
    <w:rsid w:val="000B29E9"/>
    <w:rsid w:val="000C169A"/>
    <w:rsid w:val="000C2021"/>
    <w:rsid w:val="000C3270"/>
    <w:rsid w:val="000D0272"/>
    <w:rsid w:val="000D2736"/>
    <w:rsid w:val="000E0DB3"/>
    <w:rsid w:val="000E0F49"/>
    <w:rsid w:val="000E4251"/>
    <w:rsid w:val="000F4D12"/>
    <w:rsid w:val="000F7125"/>
    <w:rsid w:val="00103C3B"/>
    <w:rsid w:val="001068DA"/>
    <w:rsid w:val="001072BA"/>
    <w:rsid w:val="001119C0"/>
    <w:rsid w:val="00111CEF"/>
    <w:rsid w:val="001150B1"/>
    <w:rsid w:val="0011600E"/>
    <w:rsid w:val="00117D27"/>
    <w:rsid w:val="00125714"/>
    <w:rsid w:val="00145256"/>
    <w:rsid w:val="00147125"/>
    <w:rsid w:val="00152B31"/>
    <w:rsid w:val="00156279"/>
    <w:rsid w:val="001572FB"/>
    <w:rsid w:val="001622C4"/>
    <w:rsid w:val="0016545A"/>
    <w:rsid w:val="00174663"/>
    <w:rsid w:val="00175BAD"/>
    <w:rsid w:val="00176C52"/>
    <w:rsid w:val="0018603A"/>
    <w:rsid w:val="001918B6"/>
    <w:rsid w:val="001A01EF"/>
    <w:rsid w:val="001A50EA"/>
    <w:rsid w:val="001A5AB8"/>
    <w:rsid w:val="001A626B"/>
    <w:rsid w:val="001A74EC"/>
    <w:rsid w:val="001A7B81"/>
    <w:rsid w:val="001C42F4"/>
    <w:rsid w:val="001C56BA"/>
    <w:rsid w:val="001D7AF4"/>
    <w:rsid w:val="001F3EBB"/>
    <w:rsid w:val="001F450F"/>
    <w:rsid w:val="001F4BDE"/>
    <w:rsid w:val="001F7C6C"/>
    <w:rsid w:val="002007CB"/>
    <w:rsid w:val="00200CCF"/>
    <w:rsid w:val="002105B0"/>
    <w:rsid w:val="00210DE8"/>
    <w:rsid w:val="00211F0B"/>
    <w:rsid w:val="00212854"/>
    <w:rsid w:val="00216574"/>
    <w:rsid w:val="00217230"/>
    <w:rsid w:val="002221AA"/>
    <w:rsid w:val="00224636"/>
    <w:rsid w:val="00233A45"/>
    <w:rsid w:val="002407C2"/>
    <w:rsid w:val="00244D67"/>
    <w:rsid w:val="00246B5C"/>
    <w:rsid w:val="00255A4F"/>
    <w:rsid w:val="00256E7A"/>
    <w:rsid w:val="00261351"/>
    <w:rsid w:val="00273D55"/>
    <w:rsid w:val="00276DA7"/>
    <w:rsid w:val="00277227"/>
    <w:rsid w:val="002778BF"/>
    <w:rsid w:val="002816BC"/>
    <w:rsid w:val="00297202"/>
    <w:rsid w:val="002A0E85"/>
    <w:rsid w:val="002A2AB3"/>
    <w:rsid w:val="002A4CEA"/>
    <w:rsid w:val="002A4E80"/>
    <w:rsid w:val="002A75EC"/>
    <w:rsid w:val="002B4776"/>
    <w:rsid w:val="002C2AB8"/>
    <w:rsid w:val="002C5CF2"/>
    <w:rsid w:val="002C7B40"/>
    <w:rsid w:val="002D0B23"/>
    <w:rsid w:val="002E1D9F"/>
    <w:rsid w:val="002E2EB5"/>
    <w:rsid w:val="002F4408"/>
    <w:rsid w:val="00300223"/>
    <w:rsid w:val="00306511"/>
    <w:rsid w:val="00315C4A"/>
    <w:rsid w:val="003258F8"/>
    <w:rsid w:val="00325DF6"/>
    <w:rsid w:val="00326970"/>
    <w:rsid w:val="003376FD"/>
    <w:rsid w:val="0034132B"/>
    <w:rsid w:val="00341CF6"/>
    <w:rsid w:val="003428D6"/>
    <w:rsid w:val="00343703"/>
    <w:rsid w:val="00346E62"/>
    <w:rsid w:val="00354263"/>
    <w:rsid w:val="00360818"/>
    <w:rsid w:val="00360C53"/>
    <w:rsid w:val="0036319A"/>
    <w:rsid w:val="00365658"/>
    <w:rsid w:val="00366681"/>
    <w:rsid w:val="00371899"/>
    <w:rsid w:val="00371FD3"/>
    <w:rsid w:val="003721B6"/>
    <w:rsid w:val="00374416"/>
    <w:rsid w:val="00376AC3"/>
    <w:rsid w:val="00380319"/>
    <w:rsid w:val="00381972"/>
    <w:rsid w:val="003A07EC"/>
    <w:rsid w:val="003A1714"/>
    <w:rsid w:val="003A2CDC"/>
    <w:rsid w:val="003A66DF"/>
    <w:rsid w:val="003B53E3"/>
    <w:rsid w:val="003B5809"/>
    <w:rsid w:val="003C3102"/>
    <w:rsid w:val="003D13F5"/>
    <w:rsid w:val="003E4B74"/>
    <w:rsid w:val="003E6308"/>
    <w:rsid w:val="003F57EA"/>
    <w:rsid w:val="003F782F"/>
    <w:rsid w:val="00400D9A"/>
    <w:rsid w:val="004129BF"/>
    <w:rsid w:val="0041573A"/>
    <w:rsid w:val="00416D9D"/>
    <w:rsid w:val="00417B2E"/>
    <w:rsid w:val="00424A6B"/>
    <w:rsid w:val="00424DFE"/>
    <w:rsid w:val="004260A9"/>
    <w:rsid w:val="00426794"/>
    <w:rsid w:val="00436925"/>
    <w:rsid w:val="00440BE2"/>
    <w:rsid w:val="00442765"/>
    <w:rsid w:val="00442C8E"/>
    <w:rsid w:val="00443193"/>
    <w:rsid w:val="0044587D"/>
    <w:rsid w:val="00450E75"/>
    <w:rsid w:val="00463FD8"/>
    <w:rsid w:val="0046411A"/>
    <w:rsid w:val="0046482B"/>
    <w:rsid w:val="00464CAC"/>
    <w:rsid w:val="00466A83"/>
    <w:rsid w:val="00472F0E"/>
    <w:rsid w:val="00473E9F"/>
    <w:rsid w:val="00474D4E"/>
    <w:rsid w:val="00481D9F"/>
    <w:rsid w:val="004868D2"/>
    <w:rsid w:val="00492DC7"/>
    <w:rsid w:val="00494378"/>
    <w:rsid w:val="00497F0F"/>
    <w:rsid w:val="004A254F"/>
    <w:rsid w:val="004A35CF"/>
    <w:rsid w:val="004A47F7"/>
    <w:rsid w:val="004A73B9"/>
    <w:rsid w:val="004C20AF"/>
    <w:rsid w:val="004D26A6"/>
    <w:rsid w:val="004D4A0F"/>
    <w:rsid w:val="004D5884"/>
    <w:rsid w:val="004D73CC"/>
    <w:rsid w:val="004F0425"/>
    <w:rsid w:val="004F0A63"/>
    <w:rsid w:val="004F7FB0"/>
    <w:rsid w:val="00505C91"/>
    <w:rsid w:val="00505F92"/>
    <w:rsid w:val="00506DD1"/>
    <w:rsid w:val="00507659"/>
    <w:rsid w:val="00515A8C"/>
    <w:rsid w:val="00515A8E"/>
    <w:rsid w:val="005216A2"/>
    <w:rsid w:val="0052236E"/>
    <w:rsid w:val="00526F99"/>
    <w:rsid w:val="005314BF"/>
    <w:rsid w:val="0053527B"/>
    <w:rsid w:val="00543742"/>
    <w:rsid w:val="005457A1"/>
    <w:rsid w:val="00553081"/>
    <w:rsid w:val="00556863"/>
    <w:rsid w:val="0055797B"/>
    <w:rsid w:val="00562B53"/>
    <w:rsid w:val="0059083F"/>
    <w:rsid w:val="005964D0"/>
    <w:rsid w:val="0059701E"/>
    <w:rsid w:val="005973FB"/>
    <w:rsid w:val="005A1307"/>
    <w:rsid w:val="005A4BDE"/>
    <w:rsid w:val="005B2C05"/>
    <w:rsid w:val="005C0B05"/>
    <w:rsid w:val="005C144C"/>
    <w:rsid w:val="005C177D"/>
    <w:rsid w:val="005D1C81"/>
    <w:rsid w:val="005D5041"/>
    <w:rsid w:val="005D6462"/>
    <w:rsid w:val="005D66DB"/>
    <w:rsid w:val="005E45FB"/>
    <w:rsid w:val="005E4D89"/>
    <w:rsid w:val="005F24DF"/>
    <w:rsid w:val="00623420"/>
    <w:rsid w:val="00626DC6"/>
    <w:rsid w:val="0063157D"/>
    <w:rsid w:val="00632D0F"/>
    <w:rsid w:val="00637851"/>
    <w:rsid w:val="00642CAA"/>
    <w:rsid w:val="00643E7C"/>
    <w:rsid w:val="00645E6D"/>
    <w:rsid w:val="006504DA"/>
    <w:rsid w:val="00650B46"/>
    <w:rsid w:val="00686A5A"/>
    <w:rsid w:val="00687443"/>
    <w:rsid w:val="006907DA"/>
    <w:rsid w:val="006938C1"/>
    <w:rsid w:val="00696ACB"/>
    <w:rsid w:val="006A3D15"/>
    <w:rsid w:val="006A5547"/>
    <w:rsid w:val="006A5A98"/>
    <w:rsid w:val="006A7D68"/>
    <w:rsid w:val="006B0A78"/>
    <w:rsid w:val="006B521F"/>
    <w:rsid w:val="006B5EA5"/>
    <w:rsid w:val="006B7534"/>
    <w:rsid w:val="006B7FB3"/>
    <w:rsid w:val="006C00A7"/>
    <w:rsid w:val="006C23B4"/>
    <w:rsid w:val="006C3E77"/>
    <w:rsid w:val="006C5B83"/>
    <w:rsid w:val="006C6D5A"/>
    <w:rsid w:val="006D0FFB"/>
    <w:rsid w:val="006D41F5"/>
    <w:rsid w:val="006D5F9D"/>
    <w:rsid w:val="006E41AD"/>
    <w:rsid w:val="006E70F8"/>
    <w:rsid w:val="006E7618"/>
    <w:rsid w:val="0070055B"/>
    <w:rsid w:val="00707C93"/>
    <w:rsid w:val="0071414E"/>
    <w:rsid w:val="00721074"/>
    <w:rsid w:val="00721755"/>
    <w:rsid w:val="00724147"/>
    <w:rsid w:val="007272A7"/>
    <w:rsid w:val="0073018E"/>
    <w:rsid w:val="00732FCC"/>
    <w:rsid w:val="0073520D"/>
    <w:rsid w:val="00737290"/>
    <w:rsid w:val="007413D8"/>
    <w:rsid w:val="00741FC2"/>
    <w:rsid w:val="007445C8"/>
    <w:rsid w:val="00744D41"/>
    <w:rsid w:val="0074781F"/>
    <w:rsid w:val="007502F2"/>
    <w:rsid w:val="00751028"/>
    <w:rsid w:val="00752E40"/>
    <w:rsid w:val="0075778B"/>
    <w:rsid w:val="00757A69"/>
    <w:rsid w:val="00757B88"/>
    <w:rsid w:val="007704F2"/>
    <w:rsid w:val="00771FFD"/>
    <w:rsid w:val="007765EE"/>
    <w:rsid w:val="00782580"/>
    <w:rsid w:val="00782894"/>
    <w:rsid w:val="00791282"/>
    <w:rsid w:val="00792A6E"/>
    <w:rsid w:val="007949C2"/>
    <w:rsid w:val="007A1EEF"/>
    <w:rsid w:val="007A2107"/>
    <w:rsid w:val="007A237A"/>
    <w:rsid w:val="007A242E"/>
    <w:rsid w:val="007A5979"/>
    <w:rsid w:val="007C2895"/>
    <w:rsid w:val="007C4CC3"/>
    <w:rsid w:val="007D79E2"/>
    <w:rsid w:val="007E6CB2"/>
    <w:rsid w:val="007F7875"/>
    <w:rsid w:val="0080262E"/>
    <w:rsid w:val="00805300"/>
    <w:rsid w:val="00822B75"/>
    <w:rsid w:val="00826AA4"/>
    <w:rsid w:val="0083334C"/>
    <w:rsid w:val="00834468"/>
    <w:rsid w:val="00842BF2"/>
    <w:rsid w:val="00846849"/>
    <w:rsid w:val="0084790A"/>
    <w:rsid w:val="008541E8"/>
    <w:rsid w:val="00865CC0"/>
    <w:rsid w:val="00866FD9"/>
    <w:rsid w:val="00867C79"/>
    <w:rsid w:val="008724FB"/>
    <w:rsid w:val="00876096"/>
    <w:rsid w:val="00882AF1"/>
    <w:rsid w:val="00884BB0"/>
    <w:rsid w:val="008856E2"/>
    <w:rsid w:val="00886861"/>
    <w:rsid w:val="008903C9"/>
    <w:rsid w:val="00894763"/>
    <w:rsid w:val="00894973"/>
    <w:rsid w:val="008A3EDC"/>
    <w:rsid w:val="008B5864"/>
    <w:rsid w:val="008C1D5E"/>
    <w:rsid w:val="008C1F98"/>
    <w:rsid w:val="008C2003"/>
    <w:rsid w:val="008C2895"/>
    <w:rsid w:val="008C4AC7"/>
    <w:rsid w:val="008D1CFD"/>
    <w:rsid w:val="008D2D76"/>
    <w:rsid w:val="008D3A7D"/>
    <w:rsid w:val="008E30BC"/>
    <w:rsid w:val="008F4C8E"/>
    <w:rsid w:val="009012CD"/>
    <w:rsid w:val="009047EC"/>
    <w:rsid w:val="00906479"/>
    <w:rsid w:val="00917C9A"/>
    <w:rsid w:val="0092791F"/>
    <w:rsid w:val="0093432D"/>
    <w:rsid w:val="00936AC5"/>
    <w:rsid w:val="0093732A"/>
    <w:rsid w:val="009406FB"/>
    <w:rsid w:val="009423F4"/>
    <w:rsid w:val="009510AC"/>
    <w:rsid w:val="00951FE7"/>
    <w:rsid w:val="009530C8"/>
    <w:rsid w:val="0096056B"/>
    <w:rsid w:val="00963299"/>
    <w:rsid w:val="009643C2"/>
    <w:rsid w:val="00972223"/>
    <w:rsid w:val="00983183"/>
    <w:rsid w:val="00985621"/>
    <w:rsid w:val="00990AD4"/>
    <w:rsid w:val="00995F16"/>
    <w:rsid w:val="00997124"/>
    <w:rsid w:val="009A0547"/>
    <w:rsid w:val="009A7E01"/>
    <w:rsid w:val="009B0C65"/>
    <w:rsid w:val="009B2999"/>
    <w:rsid w:val="009C222F"/>
    <w:rsid w:val="009C257F"/>
    <w:rsid w:val="009C5CE6"/>
    <w:rsid w:val="009E3FCE"/>
    <w:rsid w:val="009F0ABA"/>
    <w:rsid w:val="009F0C3C"/>
    <w:rsid w:val="009F3DB8"/>
    <w:rsid w:val="009F54B2"/>
    <w:rsid w:val="009F7C0B"/>
    <w:rsid w:val="00A13131"/>
    <w:rsid w:val="00A2756E"/>
    <w:rsid w:val="00A3398D"/>
    <w:rsid w:val="00A411D1"/>
    <w:rsid w:val="00A5357F"/>
    <w:rsid w:val="00A55634"/>
    <w:rsid w:val="00A63318"/>
    <w:rsid w:val="00A64E23"/>
    <w:rsid w:val="00A74C6F"/>
    <w:rsid w:val="00A82D7A"/>
    <w:rsid w:val="00A848DA"/>
    <w:rsid w:val="00A850C7"/>
    <w:rsid w:val="00A914D1"/>
    <w:rsid w:val="00A92120"/>
    <w:rsid w:val="00A95CBA"/>
    <w:rsid w:val="00AA5AF7"/>
    <w:rsid w:val="00AA6C84"/>
    <w:rsid w:val="00AB333B"/>
    <w:rsid w:val="00AB5F98"/>
    <w:rsid w:val="00AC5E24"/>
    <w:rsid w:val="00AD61E8"/>
    <w:rsid w:val="00AE1D80"/>
    <w:rsid w:val="00AF0656"/>
    <w:rsid w:val="00AF0848"/>
    <w:rsid w:val="00AF096A"/>
    <w:rsid w:val="00AF6800"/>
    <w:rsid w:val="00B01893"/>
    <w:rsid w:val="00B12870"/>
    <w:rsid w:val="00B12A71"/>
    <w:rsid w:val="00B15483"/>
    <w:rsid w:val="00B20528"/>
    <w:rsid w:val="00B20CC1"/>
    <w:rsid w:val="00B214B1"/>
    <w:rsid w:val="00B21EE3"/>
    <w:rsid w:val="00B23EEA"/>
    <w:rsid w:val="00B3062B"/>
    <w:rsid w:val="00B31F0D"/>
    <w:rsid w:val="00B41624"/>
    <w:rsid w:val="00B41CB6"/>
    <w:rsid w:val="00B45768"/>
    <w:rsid w:val="00B46302"/>
    <w:rsid w:val="00B56C5D"/>
    <w:rsid w:val="00B5759F"/>
    <w:rsid w:val="00B61AF9"/>
    <w:rsid w:val="00B652AA"/>
    <w:rsid w:val="00B6597F"/>
    <w:rsid w:val="00B679F7"/>
    <w:rsid w:val="00B7195E"/>
    <w:rsid w:val="00B91824"/>
    <w:rsid w:val="00B97E91"/>
    <w:rsid w:val="00BA1D10"/>
    <w:rsid w:val="00BA3C49"/>
    <w:rsid w:val="00BA7141"/>
    <w:rsid w:val="00BB1BC1"/>
    <w:rsid w:val="00BB4A34"/>
    <w:rsid w:val="00BC61AA"/>
    <w:rsid w:val="00BC6582"/>
    <w:rsid w:val="00BC754E"/>
    <w:rsid w:val="00BD0335"/>
    <w:rsid w:val="00BD5AC1"/>
    <w:rsid w:val="00BD61BE"/>
    <w:rsid w:val="00BD63CA"/>
    <w:rsid w:val="00BE7305"/>
    <w:rsid w:val="00C129A8"/>
    <w:rsid w:val="00C13853"/>
    <w:rsid w:val="00C220CC"/>
    <w:rsid w:val="00C24AD0"/>
    <w:rsid w:val="00C264D3"/>
    <w:rsid w:val="00C31D56"/>
    <w:rsid w:val="00C31E63"/>
    <w:rsid w:val="00C34287"/>
    <w:rsid w:val="00C437D1"/>
    <w:rsid w:val="00C6356A"/>
    <w:rsid w:val="00C80CF1"/>
    <w:rsid w:val="00C8221C"/>
    <w:rsid w:val="00C90952"/>
    <w:rsid w:val="00C93DB7"/>
    <w:rsid w:val="00C96897"/>
    <w:rsid w:val="00C96C97"/>
    <w:rsid w:val="00CA279F"/>
    <w:rsid w:val="00CA2FA6"/>
    <w:rsid w:val="00CA6D59"/>
    <w:rsid w:val="00CB1FA2"/>
    <w:rsid w:val="00CB3D00"/>
    <w:rsid w:val="00CC1D90"/>
    <w:rsid w:val="00CC25B0"/>
    <w:rsid w:val="00CC3197"/>
    <w:rsid w:val="00CD7046"/>
    <w:rsid w:val="00CE0F1F"/>
    <w:rsid w:val="00CE3FAA"/>
    <w:rsid w:val="00CF3228"/>
    <w:rsid w:val="00CF4B41"/>
    <w:rsid w:val="00CF5F6A"/>
    <w:rsid w:val="00D02D05"/>
    <w:rsid w:val="00D0449B"/>
    <w:rsid w:val="00D101EE"/>
    <w:rsid w:val="00D11254"/>
    <w:rsid w:val="00D11799"/>
    <w:rsid w:val="00D13CDB"/>
    <w:rsid w:val="00D17F51"/>
    <w:rsid w:val="00D22E35"/>
    <w:rsid w:val="00D23E86"/>
    <w:rsid w:val="00D24C18"/>
    <w:rsid w:val="00D25A9F"/>
    <w:rsid w:val="00D26E35"/>
    <w:rsid w:val="00D31A91"/>
    <w:rsid w:val="00D31FD0"/>
    <w:rsid w:val="00D3228B"/>
    <w:rsid w:val="00D32DB1"/>
    <w:rsid w:val="00D33089"/>
    <w:rsid w:val="00D45F4F"/>
    <w:rsid w:val="00D46A72"/>
    <w:rsid w:val="00D477CD"/>
    <w:rsid w:val="00D550D7"/>
    <w:rsid w:val="00D5669C"/>
    <w:rsid w:val="00D73331"/>
    <w:rsid w:val="00D74D17"/>
    <w:rsid w:val="00D81797"/>
    <w:rsid w:val="00D82EDF"/>
    <w:rsid w:val="00D8417E"/>
    <w:rsid w:val="00D85ED7"/>
    <w:rsid w:val="00D86811"/>
    <w:rsid w:val="00D870EA"/>
    <w:rsid w:val="00D95356"/>
    <w:rsid w:val="00D97306"/>
    <w:rsid w:val="00DA0B5B"/>
    <w:rsid w:val="00DA2A63"/>
    <w:rsid w:val="00DB5D88"/>
    <w:rsid w:val="00DD60A2"/>
    <w:rsid w:val="00DE1962"/>
    <w:rsid w:val="00DE4F52"/>
    <w:rsid w:val="00DF5F5B"/>
    <w:rsid w:val="00E03FC7"/>
    <w:rsid w:val="00E04A02"/>
    <w:rsid w:val="00E12B11"/>
    <w:rsid w:val="00E15E10"/>
    <w:rsid w:val="00E20530"/>
    <w:rsid w:val="00E226D2"/>
    <w:rsid w:val="00E2479E"/>
    <w:rsid w:val="00E3042D"/>
    <w:rsid w:val="00E42DC6"/>
    <w:rsid w:val="00E524F1"/>
    <w:rsid w:val="00E60FF2"/>
    <w:rsid w:val="00E6295F"/>
    <w:rsid w:val="00E62BD9"/>
    <w:rsid w:val="00E635A1"/>
    <w:rsid w:val="00E63F5C"/>
    <w:rsid w:val="00E67895"/>
    <w:rsid w:val="00E80DEF"/>
    <w:rsid w:val="00E86728"/>
    <w:rsid w:val="00E87F30"/>
    <w:rsid w:val="00E93409"/>
    <w:rsid w:val="00E94DD7"/>
    <w:rsid w:val="00E953C9"/>
    <w:rsid w:val="00E969B0"/>
    <w:rsid w:val="00EA664D"/>
    <w:rsid w:val="00EA6E6A"/>
    <w:rsid w:val="00EA7FBD"/>
    <w:rsid w:val="00EB6CB7"/>
    <w:rsid w:val="00EB7778"/>
    <w:rsid w:val="00EC1000"/>
    <w:rsid w:val="00EC1954"/>
    <w:rsid w:val="00EC27FA"/>
    <w:rsid w:val="00EC3737"/>
    <w:rsid w:val="00EC67DE"/>
    <w:rsid w:val="00EC6D24"/>
    <w:rsid w:val="00ED362A"/>
    <w:rsid w:val="00ED7BF5"/>
    <w:rsid w:val="00EE2600"/>
    <w:rsid w:val="00EE3104"/>
    <w:rsid w:val="00EF2347"/>
    <w:rsid w:val="00EF25FA"/>
    <w:rsid w:val="00EF7015"/>
    <w:rsid w:val="00F031B4"/>
    <w:rsid w:val="00F04779"/>
    <w:rsid w:val="00F075F1"/>
    <w:rsid w:val="00F108DC"/>
    <w:rsid w:val="00F1406A"/>
    <w:rsid w:val="00F1434D"/>
    <w:rsid w:val="00F1493B"/>
    <w:rsid w:val="00F14B8B"/>
    <w:rsid w:val="00F227C9"/>
    <w:rsid w:val="00F233EC"/>
    <w:rsid w:val="00F256E6"/>
    <w:rsid w:val="00F257E3"/>
    <w:rsid w:val="00F36E61"/>
    <w:rsid w:val="00F37A59"/>
    <w:rsid w:val="00F47709"/>
    <w:rsid w:val="00F522FD"/>
    <w:rsid w:val="00F52756"/>
    <w:rsid w:val="00F53A96"/>
    <w:rsid w:val="00F56B3F"/>
    <w:rsid w:val="00F574A5"/>
    <w:rsid w:val="00F60517"/>
    <w:rsid w:val="00F621F6"/>
    <w:rsid w:val="00F6592C"/>
    <w:rsid w:val="00F81A4F"/>
    <w:rsid w:val="00F84BF0"/>
    <w:rsid w:val="00F84FC4"/>
    <w:rsid w:val="00F856CE"/>
    <w:rsid w:val="00F9019A"/>
    <w:rsid w:val="00F9171A"/>
    <w:rsid w:val="00F91995"/>
    <w:rsid w:val="00F9331A"/>
    <w:rsid w:val="00F9561B"/>
    <w:rsid w:val="00FA752B"/>
    <w:rsid w:val="00FB0F50"/>
    <w:rsid w:val="00FB13DF"/>
    <w:rsid w:val="00FC2126"/>
    <w:rsid w:val="00FC72A9"/>
    <w:rsid w:val="00FD6C7F"/>
    <w:rsid w:val="00FE1231"/>
    <w:rsid w:val="00FE2E56"/>
    <w:rsid w:val="00FE511D"/>
    <w:rsid w:val="00FE59F2"/>
    <w:rsid w:val="00FE65BE"/>
    <w:rsid w:val="00FF4A39"/>
    <w:rsid w:val="00FF5D35"/>
    <w:rsid w:val="00FF64A9"/>
    <w:rsid w:val="00FF7F7C"/>
    <w:rsid w:val="14D4A80E"/>
    <w:rsid w:val="1A219FE9"/>
    <w:rsid w:val="650DD491"/>
    <w:rsid w:val="79E0F8E8"/>
    <w:rsid w:val="7E4CC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6EBC"/>
  <w15:chartTrackingRefBased/>
  <w15:docId w15:val="{CACCCF85-D4BF-403C-BD0D-71A37FAA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F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FD"/>
    <w:pPr>
      <w:tabs>
        <w:tab w:val="center" w:pos="4680"/>
        <w:tab w:val="right" w:pos="9360"/>
      </w:tabs>
    </w:pPr>
  </w:style>
  <w:style w:type="character" w:customStyle="1" w:styleId="HeaderChar">
    <w:name w:val="Header Char"/>
    <w:basedOn w:val="DefaultParagraphFont"/>
    <w:link w:val="Header"/>
    <w:uiPriority w:val="99"/>
    <w:rsid w:val="00F522FD"/>
  </w:style>
  <w:style w:type="table" w:styleId="TableGrid">
    <w:name w:val="Table Grid"/>
    <w:basedOn w:val="TableNormal"/>
    <w:uiPriority w:val="39"/>
    <w:rsid w:val="00F52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636"/>
    <w:pPr>
      <w:ind w:left="720"/>
      <w:contextualSpacing/>
    </w:pPr>
  </w:style>
  <w:style w:type="character" w:styleId="Hyperlink">
    <w:name w:val="Hyperlink"/>
    <w:basedOn w:val="DefaultParagraphFont"/>
    <w:uiPriority w:val="99"/>
    <w:unhideWhenUsed/>
    <w:rsid w:val="001918B6"/>
    <w:rPr>
      <w:color w:val="0563C1"/>
      <w:u w:val="single"/>
    </w:rPr>
  </w:style>
  <w:style w:type="character" w:styleId="UnresolvedMention">
    <w:name w:val="Unresolved Mention"/>
    <w:basedOn w:val="DefaultParagraphFont"/>
    <w:uiPriority w:val="99"/>
    <w:semiHidden/>
    <w:unhideWhenUsed/>
    <w:rsid w:val="00822B75"/>
    <w:rPr>
      <w:color w:val="605E5C"/>
      <w:shd w:val="clear" w:color="auto" w:fill="E1DFDD"/>
    </w:rPr>
  </w:style>
  <w:style w:type="character" w:customStyle="1" w:styleId="msosmartlink0">
    <w:name w:val="msosmartlink"/>
    <w:basedOn w:val="DefaultParagraphFont"/>
    <w:uiPriority w:val="99"/>
    <w:rsid w:val="00505F9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873">
      <w:bodyDiv w:val="1"/>
      <w:marLeft w:val="0"/>
      <w:marRight w:val="0"/>
      <w:marTop w:val="0"/>
      <w:marBottom w:val="0"/>
      <w:divBdr>
        <w:top w:val="none" w:sz="0" w:space="0" w:color="auto"/>
        <w:left w:val="none" w:sz="0" w:space="0" w:color="auto"/>
        <w:bottom w:val="none" w:sz="0" w:space="0" w:color="auto"/>
        <w:right w:val="none" w:sz="0" w:space="0" w:color="auto"/>
      </w:divBdr>
    </w:div>
    <w:div w:id="441076140">
      <w:bodyDiv w:val="1"/>
      <w:marLeft w:val="0"/>
      <w:marRight w:val="0"/>
      <w:marTop w:val="0"/>
      <w:marBottom w:val="0"/>
      <w:divBdr>
        <w:top w:val="none" w:sz="0" w:space="0" w:color="auto"/>
        <w:left w:val="none" w:sz="0" w:space="0" w:color="auto"/>
        <w:bottom w:val="none" w:sz="0" w:space="0" w:color="auto"/>
        <w:right w:val="none" w:sz="0" w:space="0" w:color="auto"/>
      </w:divBdr>
    </w:div>
    <w:div w:id="494538564">
      <w:bodyDiv w:val="1"/>
      <w:marLeft w:val="0"/>
      <w:marRight w:val="0"/>
      <w:marTop w:val="0"/>
      <w:marBottom w:val="0"/>
      <w:divBdr>
        <w:top w:val="none" w:sz="0" w:space="0" w:color="auto"/>
        <w:left w:val="none" w:sz="0" w:space="0" w:color="auto"/>
        <w:bottom w:val="none" w:sz="0" w:space="0" w:color="auto"/>
        <w:right w:val="none" w:sz="0" w:space="0" w:color="auto"/>
      </w:divBdr>
    </w:div>
    <w:div w:id="501167561">
      <w:bodyDiv w:val="1"/>
      <w:marLeft w:val="0"/>
      <w:marRight w:val="0"/>
      <w:marTop w:val="0"/>
      <w:marBottom w:val="0"/>
      <w:divBdr>
        <w:top w:val="none" w:sz="0" w:space="0" w:color="auto"/>
        <w:left w:val="none" w:sz="0" w:space="0" w:color="auto"/>
        <w:bottom w:val="none" w:sz="0" w:space="0" w:color="auto"/>
        <w:right w:val="none" w:sz="0" w:space="0" w:color="auto"/>
      </w:divBdr>
      <w:divsChild>
        <w:div w:id="988511820">
          <w:marLeft w:val="0"/>
          <w:marRight w:val="0"/>
          <w:marTop w:val="0"/>
          <w:marBottom w:val="0"/>
          <w:divBdr>
            <w:top w:val="none" w:sz="0" w:space="0" w:color="auto"/>
            <w:left w:val="none" w:sz="0" w:space="0" w:color="auto"/>
            <w:bottom w:val="none" w:sz="0" w:space="0" w:color="auto"/>
            <w:right w:val="none" w:sz="0" w:space="0" w:color="auto"/>
          </w:divBdr>
        </w:div>
        <w:div w:id="1625427185">
          <w:marLeft w:val="0"/>
          <w:marRight w:val="0"/>
          <w:marTop w:val="0"/>
          <w:marBottom w:val="0"/>
          <w:divBdr>
            <w:top w:val="none" w:sz="0" w:space="0" w:color="auto"/>
            <w:left w:val="none" w:sz="0" w:space="0" w:color="auto"/>
            <w:bottom w:val="none" w:sz="0" w:space="0" w:color="auto"/>
            <w:right w:val="none" w:sz="0" w:space="0" w:color="auto"/>
          </w:divBdr>
        </w:div>
        <w:div w:id="83231311">
          <w:marLeft w:val="0"/>
          <w:marRight w:val="0"/>
          <w:marTop w:val="0"/>
          <w:marBottom w:val="0"/>
          <w:divBdr>
            <w:top w:val="none" w:sz="0" w:space="0" w:color="auto"/>
            <w:left w:val="none" w:sz="0" w:space="0" w:color="auto"/>
            <w:bottom w:val="none" w:sz="0" w:space="0" w:color="auto"/>
            <w:right w:val="none" w:sz="0" w:space="0" w:color="auto"/>
          </w:divBdr>
        </w:div>
      </w:divsChild>
    </w:div>
    <w:div w:id="508105025">
      <w:bodyDiv w:val="1"/>
      <w:marLeft w:val="0"/>
      <w:marRight w:val="0"/>
      <w:marTop w:val="0"/>
      <w:marBottom w:val="0"/>
      <w:divBdr>
        <w:top w:val="none" w:sz="0" w:space="0" w:color="auto"/>
        <w:left w:val="none" w:sz="0" w:space="0" w:color="auto"/>
        <w:bottom w:val="none" w:sz="0" w:space="0" w:color="auto"/>
        <w:right w:val="none" w:sz="0" w:space="0" w:color="auto"/>
      </w:divBdr>
    </w:div>
    <w:div w:id="953295053">
      <w:bodyDiv w:val="1"/>
      <w:marLeft w:val="0"/>
      <w:marRight w:val="0"/>
      <w:marTop w:val="0"/>
      <w:marBottom w:val="0"/>
      <w:divBdr>
        <w:top w:val="none" w:sz="0" w:space="0" w:color="auto"/>
        <w:left w:val="none" w:sz="0" w:space="0" w:color="auto"/>
        <w:bottom w:val="none" w:sz="0" w:space="0" w:color="auto"/>
        <w:right w:val="none" w:sz="0" w:space="0" w:color="auto"/>
      </w:divBdr>
    </w:div>
    <w:div w:id="1139766285">
      <w:bodyDiv w:val="1"/>
      <w:marLeft w:val="0"/>
      <w:marRight w:val="0"/>
      <w:marTop w:val="0"/>
      <w:marBottom w:val="0"/>
      <w:divBdr>
        <w:top w:val="none" w:sz="0" w:space="0" w:color="auto"/>
        <w:left w:val="none" w:sz="0" w:space="0" w:color="auto"/>
        <w:bottom w:val="none" w:sz="0" w:space="0" w:color="auto"/>
        <w:right w:val="none" w:sz="0" w:space="0" w:color="auto"/>
      </w:divBdr>
    </w:div>
    <w:div w:id="1174034780">
      <w:bodyDiv w:val="1"/>
      <w:marLeft w:val="0"/>
      <w:marRight w:val="0"/>
      <w:marTop w:val="0"/>
      <w:marBottom w:val="0"/>
      <w:divBdr>
        <w:top w:val="none" w:sz="0" w:space="0" w:color="auto"/>
        <w:left w:val="none" w:sz="0" w:space="0" w:color="auto"/>
        <w:bottom w:val="none" w:sz="0" w:space="0" w:color="auto"/>
        <w:right w:val="none" w:sz="0" w:space="0" w:color="auto"/>
      </w:divBdr>
    </w:div>
    <w:div w:id="1608998211">
      <w:bodyDiv w:val="1"/>
      <w:marLeft w:val="0"/>
      <w:marRight w:val="0"/>
      <w:marTop w:val="0"/>
      <w:marBottom w:val="0"/>
      <w:divBdr>
        <w:top w:val="none" w:sz="0" w:space="0" w:color="auto"/>
        <w:left w:val="none" w:sz="0" w:space="0" w:color="auto"/>
        <w:bottom w:val="none" w:sz="0" w:space="0" w:color="auto"/>
        <w:right w:val="none" w:sz="0" w:space="0" w:color="auto"/>
      </w:divBdr>
    </w:div>
    <w:div w:id="1627394378">
      <w:bodyDiv w:val="1"/>
      <w:marLeft w:val="0"/>
      <w:marRight w:val="0"/>
      <w:marTop w:val="0"/>
      <w:marBottom w:val="0"/>
      <w:divBdr>
        <w:top w:val="none" w:sz="0" w:space="0" w:color="auto"/>
        <w:left w:val="none" w:sz="0" w:space="0" w:color="auto"/>
        <w:bottom w:val="none" w:sz="0" w:space="0" w:color="auto"/>
        <w:right w:val="none" w:sz="0" w:space="0" w:color="auto"/>
      </w:divBdr>
    </w:div>
    <w:div w:id="1944068932">
      <w:bodyDiv w:val="1"/>
      <w:marLeft w:val="0"/>
      <w:marRight w:val="0"/>
      <w:marTop w:val="0"/>
      <w:marBottom w:val="0"/>
      <w:divBdr>
        <w:top w:val="none" w:sz="0" w:space="0" w:color="auto"/>
        <w:left w:val="none" w:sz="0" w:space="0" w:color="auto"/>
        <w:bottom w:val="none" w:sz="0" w:space="0" w:color="auto"/>
        <w:right w:val="none" w:sz="0" w:space="0" w:color="auto"/>
      </w:divBdr>
    </w:div>
    <w:div w:id="2035615327">
      <w:bodyDiv w:val="1"/>
      <w:marLeft w:val="0"/>
      <w:marRight w:val="0"/>
      <w:marTop w:val="0"/>
      <w:marBottom w:val="0"/>
      <w:divBdr>
        <w:top w:val="none" w:sz="0" w:space="0" w:color="auto"/>
        <w:left w:val="none" w:sz="0" w:space="0" w:color="auto"/>
        <w:bottom w:val="none" w:sz="0" w:space="0" w:color="auto"/>
        <w:right w:val="none" w:sz="0" w:space="0" w:color="auto"/>
      </w:divBdr>
    </w:div>
    <w:div w:id="211597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oices.mus.edu/documents/2024/MUSMassageTherapyClaimForm_0124.pdf" TargetMode="External"/><Relationship Id="rId5" Type="http://schemas.openxmlformats.org/officeDocument/2006/relationships/numbering" Target="numbering.xml"/><Relationship Id="rId10" Type="http://schemas.openxmlformats.org/officeDocument/2006/relationships/hyperlink" Target="https://montanaedu.sharepoint.com/:f:/s/CPBAC290/Ei8h3zRfVNlNlm7q9z5gWR0BLX5j6M2OsZzNarEVXGIAtA?e=ZtZsJE" TargetMode="External"/><Relationship Id="rId4" Type="http://schemas.openxmlformats.org/officeDocument/2006/relationships/customXml" Target="../customXml/item4.xml"/><Relationship Id="rId9" Type="http://schemas.openxmlformats.org/officeDocument/2006/relationships/hyperlink" Target="https://montanaedu.sharepoint.com/:w:/s/CPBAC290/EYC69-D6KJ5LrDiOATM0dvUBTWah-G0zv5dlAitd-fwLkw?e=Ovth6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591116-3cb4-4cbf-9e27-fa116b4b981b">
      <Terms xmlns="http://schemas.microsoft.com/office/infopath/2007/PartnerControls"/>
    </lcf76f155ced4ddcb4097134ff3c332f>
    <TaxCatchAll xmlns="fb610483-ed53-429e-8a97-b0a3b71e8e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4505545DBD024FA44A036768EFBAD0" ma:contentTypeVersion="17" ma:contentTypeDescription="Create a new document." ma:contentTypeScope="" ma:versionID="37cc15cca960fe3f904fce17428186ee">
  <xsd:schema xmlns:xsd="http://www.w3.org/2001/XMLSchema" xmlns:xs="http://www.w3.org/2001/XMLSchema" xmlns:p="http://schemas.microsoft.com/office/2006/metadata/properties" xmlns:ns2="ee591116-3cb4-4cbf-9e27-fa116b4b981b" xmlns:ns3="fb610483-ed53-429e-8a97-b0a3b71e8e76" targetNamespace="http://schemas.microsoft.com/office/2006/metadata/properties" ma:root="true" ma:fieldsID="b84bdd1f2abaea9b15e3ab92c04b2749" ns2:_="" ns3:_="">
    <xsd:import namespace="ee591116-3cb4-4cbf-9e27-fa116b4b981b"/>
    <xsd:import namespace="fb610483-ed53-429e-8a97-b0a3b71e8e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91116-3cb4-4cbf-9e27-fa116b4b9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10483-ed53-429e-8a97-b0a3b71e8e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a0e0de-083e-4f9c-91d9-9229c10352f9}" ma:internalName="TaxCatchAll" ma:showField="CatchAllData" ma:web="fb610483-ed53-429e-8a97-b0a3b71e8e7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9497B-CE9A-4EA3-BC6F-3ED2AFF717F2}">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fb610483-ed53-429e-8a97-b0a3b71e8e76"/>
    <ds:schemaRef ds:uri="ee591116-3cb4-4cbf-9e27-fa116b4b981b"/>
    <ds:schemaRef ds:uri="http://schemas.microsoft.com/office/2006/metadata/properties"/>
  </ds:schemaRefs>
</ds:datastoreItem>
</file>

<file path=customXml/itemProps2.xml><?xml version="1.0" encoding="utf-8"?>
<ds:datastoreItem xmlns:ds="http://schemas.openxmlformats.org/officeDocument/2006/customXml" ds:itemID="{AB94265D-9EAC-4E55-BE7A-66B3603AA87C}">
  <ds:schemaRefs>
    <ds:schemaRef ds:uri="http://schemas.microsoft.com/sharepoint/v3/contenttype/forms"/>
  </ds:schemaRefs>
</ds:datastoreItem>
</file>

<file path=customXml/itemProps3.xml><?xml version="1.0" encoding="utf-8"?>
<ds:datastoreItem xmlns:ds="http://schemas.openxmlformats.org/officeDocument/2006/customXml" ds:itemID="{6757C69E-44B4-40F6-8642-6CAAC0F1073B}">
  <ds:schemaRefs>
    <ds:schemaRef ds:uri="http://schemas.openxmlformats.org/officeDocument/2006/bibliography"/>
  </ds:schemaRefs>
</ds:datastoreItem>
</file>

<file path=customXml/itemProps4.xml><?xml version="1.0" encoding="utf-8"?>
<ds:datastoreItem xmlns:ds="http://schemas.openxmlformats.org/officeDocument/2006/customXml" ds:itemID="{220F2F2A-4F8E-4B1E-94F5-173D2F3A5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91116-3cb4-4cbf-9e27-fa116b4b981b"/>
    <ds:schemaRef ds:uri="fb610483-ed53-429e-8a97-b0a3b71e8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Lowry</dc:creator>
  <cp:keywords/>
  <dc:description/>
  <cp:lastModifiedBy>Ginny Pierce</cp:lastModifiedBy>
  <cp:revision>2</cp:revision>
  <cp:lastPrinted>2024-12-24T16:03:00Z</cp:lastPrinted>
  <dcterms:created xsi:type="dcterms:W3CDTF">2025-05-05T17:20:00Z</dcterms:created>
  <dcterms:modified xsi:type="dcterms:W3CDTF">2025-05-05T17:20:00Z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0x0101002E4505545DBD024FA44A036768EFBAD0</vt:lpwstr>
  </property>
  <property fmtid="{D5CDD505-2E9C-101B-9397-08002B2CF9AE}" pid="3" name="MediaServiceImageTags">
    <vt:lpwstr/>
  </property>
</Properties>
</file>