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77777777" w:rsidR="007949C2" w:rsidRDefault="00F522FD" w:rsidP="00156279">
      <w:bookmarkStart w:id="0" w:name="_top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AA49C" wp14:editId="56844610">
                <wp:simplePos x="0" y="0"/>
                <wp:positionH relativeFrom="margin">
                  <wp:posOffset>-302260</wp:posOffset>
                </wp:positionH>
                <wp:positionV relativeFrom="paragraph">
                  <wp:posOffset>0</wp:posOffset>
                </wp:positionV>
                <wp:extent cx="7458075" cy="2139315"/>
                <wp:effectExtent l="0" t="0" r="285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BDF5" w14:textId="1BEF406E" w:rsidR="00F522FD" w:rsidRPr="00F522FD" w:rsidRDefault="00E87F30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College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</w:t>
                            </w:r>
                            <w:r w:rsidR="00256E7A">
                              <w:rPr>
                                <w:b/>
                              </w:rPr>
                              <w:t>Council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Meeting </w:t>
                            </w:r>
                            <w:r w:rsidR="00070933">
                              <w:rPr>
                                <w:b/>
                              </w:rPr>
                              <w:t>Agenda</w:t>
                            </w:r>
                          </w:p>
                          <w:p w14:paraId="4FBDC1D9" w14:textId="4C39BD44" w:rsidR="00F522FD" w:rsidRDefault="007556D2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November 7</w:t>
                            </w:r>
                            <w:r w:rsidR="00B15483">
                              <w:rPr>
                                <w:b/>
                              </w:rPr>
                              <w:t>,</w:t>
                            </w:r>
                            <w:r w:rsidR="00B46302">
                              <w:rPr>
                                <w:b/>
                              </w:rPr>
                              <w:t xml:space="preserve"> 202</w:t>
                            </w:r>
                            <w:r w:rsidR="000F14EC">
                              <w:rPr>
                                <w:b/>
                              </w:rPr>
                              <w:t>5</w:t>
                            </w:r>
                            <w:r w:rsidR="00F522FD">
                              <w:t xml:space="preserve"> </w:t>
                            </w:r>
                            <w:r w:rsidR="00F522FD" w:rsidRPr="00FF58B6">
                              <w:rPr>
                                <w:b/>
                              </w:rPr>
                              <w:t>|</w:t>
                            </w:r>
                            <w:r w:rsidR="00F522FD">
                              <w:rPr>
                                <w:b/>
                              </w:rPr>
                              <w:t xml:space="preserve"> </w:t>
                            </w:r>
                            <w:r w:rsidR="00E87F30">
                              <w:rPr>
                                <w:b/>
                              </w:rPr>
                              <w:t>8</w:t>
                            </w:r>
                            <w:r w:rsidR="00917C9A">
                              <w:rPr>
                                <w:b/>
                              </w:rPr>
                              <w:t>:</w:t>
                            </w:r>
                            <w:r w:rsidR="00E87F30">
                              <w:rPr>
                                <w:b/>
                              </w:rPr>
                              <w:t>3</w:t>
                            </w:r>
                            <w:r w:rsidR="00917C9A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70293B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– </w:t>
                            </w:r>
                            <w:r w:rsidR="00632D0F">
                              <w:rPr>
                                <w:b/>
                              </w:rPr>
                              <w:t>1</w:t>
                            </w:r>
                            <w:r w:rsidR="00E87F30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>:</w:t>
                            </w:r>
                            <w:r w:rsidR="00FA752B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70293B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|</w:t>
                            </w:r>
                            <w:r w:rsidR="00902BAF">
                              <w:rPr>
                                <w:b/>
                              </w:rPr>
                              <w:t>1500</w:t>
                            </w:r>
                            <w:r w:rsidR="004D7FAF">
                              <w:rPr>
                                <w:b/>
                              </w:rPr>
                              <w:t xml:space="preserve"> </w:t>
                            </w:r>
                            <w:hyperlink r:id="rId9" w:history="1">
                              <w:r w:rsidR="004D7FAF" w:rsidRPr="00197612">
                                <w:rPr>
                                  <w:rStyle w:val="Hyperlink"/>
                                  <w:b/>
                                </w:rPr>
                                <w:t>TEAMS</w:t>
                              </w:r>
                            </w:hyperlink>
                          </w:p>
                          <w:p w14:paraId="46E0C6C2" w14:textId="58707C9A" w:rsidR="00F522FD" w:rsidRPr="00AD5E99" w:rsidRDefault="00F522FD" w:rsidP="00F522FD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="00E87F30" w:rsidRPr="00E87F30">
                              <w:rPr>
                                <w:i/>
                              </w:rPr>
      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      </w:r>
                          </w:p>
                          <w:p w14:paraId="401EFE3E" w14:textId="77777777" w:rsidR="000E4241" w:rsidRPr="007949C2" w:rsidRDefault="000E4241" w:rsidP="000E4241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p w14:paraId="000C6DD0" w14:textId="77777777" w:rsidR="000E4241" w:rsidRDefault="000E4241" w:rsidP="000E4241">
                            <w:pPr>
                              <w:ind w:right="787"/>
                              <w:rPr>
                                <w:rFonts w:eastAsia="Calibri" w:cs="Arial"/>
                                <w:szCs w:val="20"/>
                              </w:rPr>
                            </w:pP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All staff/faculty/students </w:t>
                            </w:r>
                            <w:proofErr w:type="gramStart"/>
                            <w:r>
                              <w:rPr>
                                <w:rFonts w:eastAsia="Calibri" w:cs="Arial"/>
                                <w:szCs w:val="2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 Great Falls College in attendance</w:t>
                            </w:r>
                          </w:p>
                          <w:p w14:paraId="77DD7D81" w14:textId="77777777" w:rsidR="000E4241" w:rsidRDefault="000E4241" w:rsidP="000E4241">
                            <w:pPr>
                              <w:ind w:right="787"/>
                              <w:rPr>
                                <w:rFonts w:eastAsia="Calibri" w:cs="Arial"/>
                                <w:szCs w:val="20"/>
                              </w:rPr>
                            </w:pPr>
                          </w:p>
                          <w:p w14:paraId="6A2813F9" w14:textId="0ACFB0FE" w:rsidR="00D72747" w:rsidRPr="00195D78" w:rsidRDefault="00AD1779" w:rsidP="00D72747">
                            <w:pPr>
                              <w:ind w:right="787"/>
                              <w:rPr>
                                <w:rFonts w:eastAsia="Calibri" w:cs="Arial"/>
                                <w:b/>
                                <w:szCs w:val="20"/>
                              </w:rPr>
                            </w:pPr>
                            <w:r>
                              <w:t>In attendance:</w:t>
                            </w:r>
                            <w:r w:rsidR="00D72747" w:rsidRPr="00D72747">
                              <w:rPr>
                                <w:rFonts w:eastAsia="Calibri" w:cs="Arial"/>
                                <w:szCs w:val="20"/>
                              </w:rPr>
                              <w:t xml:space="preserve"> </w:t>
                            </w:r>
                            <w:r w:rsidR="00D72747" w:rsidRPr="00951FE7">
                              <w:rPr>
                                <w:rFonts w:eastAsia="Calibri" w:cs="Arial"/>
                                <w:szCs w:val="20"/>
                              </w:rPr>
                              <w:t xml:space="preserve">Julie Barnwell, </w:t>
                            </w:r>
                            <w:r w:rsidR="00D72747">
                              <w:rPr>
                                <w:rFonts w:eastAsia="Calibri" w:cs="Arial"/>
                                <w:szCs w:val="20"/>
                              </w:rPr>
                              <w:t xml:space="preserve">Dr. Leanne Frost, Mathew Hill, Deb Heustis, </w:t>
                            </w:r>
                            <w:r w:rsidR="00FE1A72">
                              <w:rPr>
                                <w:rFonts w:eastAsia="Calibri" w:cs="Arial"/>
                                <w:szCs w:val="20"/>
                              </w:rPr>
                              <w:t xml:space="preserve">Greg Johnson, Ariel Jones, </w:t>
                            </w:r>
                            <w:r w:rsidR="00D72747" w:rsidRPr="00951FE7">
                              <w:rPr>
                                <w:rFonts w:eastAsia="Calibri" w:cs="Arial"/>
                                <w:szCs w:val="20"/>
                              </w:rPr>
                              <w:t>Catherine Joshu,</w:t>
                            </w:r>
                            <w:r w:rsidR="00D72747">
                              <w:rPr>
                                <w:rFonts w:eastAsia="Calibri" w:cs="Arial"/>
                                <w:szCs w:val="20"/>
                              </w:rPr>
                              <w:t xml:space="preserve"> Kendra Lau, Ashlynn Maczko, </w:t>
                            </w:r>
                            <w:r w:rsidR="00FE1A72">
                              <w:rPr>
                                <w:rFonts w:eastAsia="Calibri" w:cs="Arial"/>
                                <w:szCs w:val="20"/>
                              </w:rPr>
                              <w:t xml:space="preserve">Shannon Marr, </w:t>
                            </w:r>
                            <w:r w:rsidR="00D72747">
                              <w:rPr>
                                <w:rFonts w:eastAsia="Calibri" w:cs="Arial"/>
                                <w:szCs w:val="20"/>
                              </w:rPr>
                              <w:t>Charla Merja,</w:t>
                            </w:r>
                            <w:r w:rsidR="005D28BB">
                              <w:rPr>
                                <w:rFonts w:eastAsia="Calibri" w:cs="Arial"/>
                                <w:szCs w:val="20"/>
                              </w:rPr>
                              <w:t xml:space="preserve"> Dr. Eleazar Ortega,</w:t>
                            </w:r>
                            <w:r w:rsidR="00D72747">
                              <w:rPr>
                                <w:rFonts w:eastAsia="Calibri" w:cs="Arial"/>
                                <w:szCs w:val="20"/>
                              </w:rPr>
                              <w:t xml:space="preserve"> </w:t>
                            </w:r>
                            <w:r w:rsidR="006610E4">
                              <w:rPr>
                                <w:rFonts w:eastAsia="Calibri" w:cs="Arial"/>
                                <w:szCs w:val="20"/>
                              </w:rPr>
                              <w:t xml:space="preserve">Michelle Osweiler, </w:t>
                            </w:r>
                            <w:r w:rsidR="00D72747">
                              <w:rPr>
                                <w:rFonts w:eastAsia="Calibri" w:cs="Arial"/>
                                <w:szCs w:val="20"/>
                              </w:rPr>
                              <w:t xml:space="preserve">Dr. Amy Pearson, </w:t>
                            </w:r>
                            <w:r w:rsidR="00D72747" w:rsidRPr="00951FE7">
                              <w:rPr>
                                <w:rFonts w:eastAsia="Calibri" w:cs="Arial"/>
                                <w:szCs w:val="20"/>
                              </w:rPr>
                              <w:t>Toni Quinn,</w:t>
                            </w:r>
                            <w:r w:rsidR="00D72747">
                              <w:rPr>
                                <w:rFonts w:eastAsia="Calibri" w:cs="Arial"/>
                                <w:szCs w:val="20"/>
                              </w:rPr>
                              <w:t xml:space="preserve"> Rachell Rivers, Carmen Roberts, Dr. Toni Sawhill, Troy Stoddard, Gary Smart, Heather Smith, </w:t>
                            </w:r>
                            <w:r w:rsidR="00D72747" w:rsidRPr="00951FE7">
                              <w:rPr>
                                <w:rFonts w:eastAsia="Calibri" w:cs="Arial"/>
                                <w:szCs w:val="20"/>
                              </w:rPr>
                              <w:t>Scott Thompson,</w:t>
                            </w:r>
                            <w:r w:rsidR="00D72747">
                              <w:rPr>
                                <w:rFonts w:eastAsia="Calibri" w:cs="Arial"/>
                                <w:szCs w:val="20"/>
                              </w:rPr>
                              <w:t xml:space="preserve"> </w:t>
                            </w:r>
                            <w:r w:rsidR="00D72747" w:rsidRPr="00951FE7">
                              <w:rPr>
                                <w:rFonts w:eastAsia="Calibri" w:cs="Arial"/>
                                <w:szCs w:val="20"/>
                              </w:rPr>
                              <w:t xml:space="preserve">Kristi Voboril, </w:t>
                            </w:r>
                            <w:r w:rsidR="00D72747">
                              <w:rPr>
                                <w:rFonts w:eastAsia="Calibri" w:cs="Arial"/>
                                <w:szCs w:val="20"/>
                              </w:rPr>
                              <w:t>Elyssa Wassman</w:t>
                            </w:r>
                            <w:r w:rsidR="006610E4">
                              <w:rPr>
                                <w:rFonts w:eastAsia="Calibri" w:cs="Arial"/>
                                <w:szCs w:val="20"/>
                              </w:rPr>
                              <w:t>, Staci Weigum</w:t>
                            </w:r>
                          </w:p>
                          <w:p w14:paraId="672A6659" w14:textId="1E931A71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8pt;margin-top:0;width:587.25pt;height:16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">
                <v:textbox>
                  <w:txbxContent>
                    <w:p w14:paraId="183BBDF5" w14:textId="1BEF406E" w:rsidR="00F522FD" w:rsidRPr="00F522FD" w:rsidRDefault="00E87F30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College</w:t>
                      </w:r>
                      <w:r w:rsidR="00F522FD" w:rsidRPr="00F522FD">
                        <w:rPr>
                          <w:b/>
                        </w:rPr>
                        <w:t xml:space="preserve"> </w:t>
                      </w:r>
                      <w:r w:rsidR="00256E7A">
                        <w:rPr>
                          <w:b/>
                        </w:rPr>
                        <w:t>Council</w:t>
                      </w:r>
                      <w:r w:rsidR="00F522FD" w:rsidRPr="00F522FD">
                        <w:rPr>
                          <w:b/>
                        </w:rPr>
                        <w:t xml:space="preserve"> Meeting </w:t>
                      </w:r>
                      <w:r w:rsidR="00070933">
                        <w:rPr>
                          <w:b/>
                        </w:rPr>
                        <w:t>Agenda</w:t>
                      </w:r>
                    </w:p>
                    <w:p w14:paraId="4FBDC1D9" w14:textId="4C39BD44" w:rsidR="00F522FD" w:rsidRDefault="007556D2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November 7</w:t>
                      </w:r>
                      <w:r w:rsidR="00B15483">
                        <w:rPr>
                          <w:b/>
                        </w:rPr>
                        <w:t>,</w:t>
                      </w:r>
                      <w:r w:rsidR="00B46302">
                        <w:rPr>
                          <w:b/>
                        </w:rPr>
                        <w:t xml:space="preserve"> 202</w:t>
                      </w:r>
                      <w:r w:rsidR="000F14EC">
                        <w:rPr>
                          <w:b/>
                        </w:rPr>
                        <w:t>5</w:t>
                      </w:r>
                      <w:r w:rsidR="00F522FD">
                        <w:t xml:space="preserve"> </w:t>
                      </w:r>
                      <w:r w:rsidR="00F522FD" w:rsidRPr="00FF58B6">
                        <w:rPr>
                          <w:b/>
                        </w:rPr>
                        <w:t>|</w:t>
                      </w:r>
                      <w:r w:rsidR="00F522FD">
                        <w:rPr>
                          <w:b/>
                        </w:rPr>
                        <w:t xml:space="preserve"> </w:t>
                      </w:r>
                      <w:r w:rsidR="00E87F30">
                        <w:rPr>
                          <w:b/>
                        </w:rPr>
                        <w:t>8</w:t>
                      </w:r>
                      <w:r w:rsidR="00917C9A">
                        <w:rPr>
                          <w:b/>
                        </w:rPr>
                        <w:t>:</w:t>
                      </w:r>
                      <w:r w:rsidR="00E87F30">
                        <w:rPr>
                          <w:b/>
                        </w:rPr>
                        <w:t>3</w:t>
                      </w:r>
                      <w:r w:rsidR="00917C9A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 </w:t>
                      </w:r>
                      <w:r w:rsidR="0070293B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</w:t>
                      </w:r>
                      <w:r w:rsidR="00417B2E" w:rsidRPr="00B15483">
                        <w:rPr>
                          <w:b/>
                        </w:rPr>
                        <w:t xml:space="preserve">– </w:t>
                      </w:r>
                      <w:r w:rsidR="00632D0F">
                        <w:rPr>
                          <w:b/>
                        </w:rPr>
                        <w:t>1</w:t>
                      </w:r>
                      <w:r w:rsidR="00E87F30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>:</w:t>
                      </w:r>
                      <w:r w:rsidR="00FA752B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0 </w:t>
                      </w:r>
                      <w:r w:rsidR="0070293B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|</w:t>
                      </w:r>
                      <w:r w:rsidR="00902BAF">
                        <w:rPr>
                          <w:b/>
                        </w:rPr>
                        <w:t>1500</w:t>
                      </w:r>
                      <w:r w:rsidR="004D7FAF">
                        <w:rPr>
                          <w:b/>
                        </w:rPr>
                        <w:t xml:space="preserve"> </w:t>
                      </w:r>
                      <w:hyperlink r:id="rId10" w:history="1">
                        <w:r w:rsidR="004D7FAF" w:rsidRPr="00197612">
                          <w:rPr>
                            <w:rStyle w:val="Hyperlink"/>
                            <w:b/>
                          </w:rPr>
                          <w:t>TEAMS</w:t>
                        </w:r>
                      </w:hyperlink>
                    </w:p>
                    <w:p w14:paraId="46E0C6C2" w14:textId="58707C9A" w:rsidR="00F522FD" w:rsidRPr="00AD5E99" w:rsidRDefault="00F522FD" w:rsidP="00F522FD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="00E87F30" w:rsidRPr="00E87F30">
                        <w:rPr>
                          <w:i/>
                        </w:rPr>
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</w:r>
                    </w:p>
                    <w:p w14:paraId="401EFE3E" w14:textId="77777777" w:rsidR="000E4241" w:rsidRPr="007949C2" w:rsidRDefault="000E4241" w:rsidP="000E4241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p w14:paraId="000C6DD0" w14:textId="77777777" w:rsidR="000E4241" w:rsidRDefault="000E4241" w:rsidP="000E4241">
                      <w:pPr>
                        <w:ind w:right="787"/>
                        <w:rPr>
                          <w:rFonts w:eastAsia="Calibri" w:cs="Arial"/>
                          <w:szCs w:val="20"/>
                        </w:rPr>
                      </w:pPr>
                      <w:r>
                        <w:rPr>
                          <w:rFonts w:eastAsia="Calibri" w:cs="Arial"/>
                          <w:szCs w:val="20"/>
                        </w:rPr>
                        <w:t xml:space="preserve">All staff/faculty/students </w:t>
                      </w:r>
                      <w:proofErr w:type="gramStart"/>
                      <w:r>
                        <w:rPr>
                          <w:rFonts w:eastAsia="Calibri" w:cs="Arial"/>
                          <w:szCs w:val="20"/>
                        </w:rPr>
                        <w:t>of</w:t>
                      </w:r>
                      <w:proofErr w:type="gramEnd"/>
                      <w:r>
                        <w:rPr>
                          <w:rFonts w:eastAsia="Calibri" w:cs="Arial"/>
                          <w:szCs w:val="20"/>
                        </w:rPr>
                        <w:t xml:space="preserve"> Great Falls College in attendance</w:t>
                      </w:r>
                    </w:p>
                    <w:p w14:paraId="77DD7D81" w14:textId="77777777" w:rsidR="000E4241" w:rsidRDefault="000E4241" w:rsidP="000E4241">
                      <w:pPr>
                        <w:ind w:right="787"/>
                        <w:rPr>
                          <w:rFonts w:eastAsia="Calibri" w:cs="Arial"/>
                          <w:szCs w:val="20"/>
                        </w:rPr>
                      </w:pPr>
                    </w:p>
                    <w:p w14:paraId="6A2813F9" w14:textId="0ACFB0FE" w:rsidR="00D72747" w:rsidRPr="00195D78" w:rsidRDefault="00AD1779" w:rsidP="00D72747">
                      <w:pPr>
                        <w:ind w:right="787"/>
                        <w:rPr>
                          <w:rFonts w:eastAsia="Calibri" w:cs="Arial"/>
                          <w:b/>
                          <w:szCs w:val="20"/>
                        </w:rPr>
                      </w:pPr>
                      <w:r>
                        <w:t>In attendance:</w:t>
                      </w:r>
                      <w:r w:rsidR="00D72747" w:rsidRPr="00D72747">
                        <w:rPr>
                          <w:rFonts w:eastAsia="Calibri" w:cs="Arial"/>
                          <w:szCs w:val="20"/>
                        </w:rPr>
                        <w:t xml:space="preserve"> </w:t>
                      </w:r>
                      <w:r w:rsidR="00D72747" w:rsidRPr="00951FE7">
                        <w:rPr>
                          <w:rFonts w:eastAsia="Calibri" w:cs="Arial"/>
                          <w:szCs w:val="20"/>
                        </w:rPr>
                        <w:t xml:space="preserve">Julie Barnwell, </w:t>
                      </w:r>
                      <w:r w:rsidR="00D72747">
                        <w:rPr>
                          <w:rFonts w:eastAsia="Calibri" w:cs="Arial"/>
                          <w:szCs w:val="20"/>
                        </w:rPr>
                        <w:t xml:space="preserve">Dr. Leanne Frost, Mathew Hill, Deb Heustis, </w:t>
                      </w:r>
                      <w:r w:rsidR="00FE1A72">
                        <w:rPr>
                          <w:rFonts w:eastAsia="Calibri" w:cs="Arial"/>
                          <w:szCs w:val="20"/>
                        </w:rPr>
                        <w:t xml:space="preserve">Greg Johnson, Ariel Jones, </w:t>
                      </w:r>
                      <w:r w:rsidR="00D72747" w:rsidRPr="00951FE7">
                        <w:rPr>
                          <w:rFonts w:eastAsia="Calibri" w:cs="Arial"/>
                          <w:szCs w:val="20"/>
                        </w:rPr>
                        <w:t>Catherine Joshu,</w:t>
                      </w:r>
                      <w:r w:rsidR="00D72747">
                        <w:rPr>
                          <w:rFonts w:eastAsia="Calibri" w:cs="Arial"/>
                          <w:szCs w:val="20"/>
                        </w:rPr>
                        <w:t xml:space="preserve"> Kendra Lau, Ashlynn Maczko, </w:t>
                      </w:r>
                      <w:r w:rsidR="00FE1A72">
                        <w:rPr>
                          <w:rFonts w:eastAsia="Calibri" w:cs="Arial"/>
                          <w:szCs w:val="20"/>
                        </w:rPr>
                        <w:t xml:space="preserve">Shannon Marr, </w:t>
                      </w:r>
                      <w:r w:rsidR="00D72747">
                        <w:rPr>
                          <w:rFonts w:eastAsia="Calibri" w:cs="Arial"/>
                          <w:szCs w:val="20"/>
                        </w:rPr>
                        <w:t>Charla Merja,</w:t>
                      </w:r>
                      <w:r w:rsidR="005D28BB">
                        <w:rPr>
                          <w:rFonts w:eastAsia="Calibri" w:cs="Arial"/>
                          <w:szCs w:val="20"/>
                        </w:rPr>
                        <w:t xml:space="preserve"> Dr. Eleazar Ortega,</w:t>
                      </w:r>
                      <w:r w:rsidR="00D72747">
                        <w:rPr>
                          <w:rFonts w:eastAsia="Calibri" w:cs="Arial"/>
                          <w:szCs w:val="20"/>
                        </w:rPr>
                        <w:t xml:space="preserve"> </w:t>
                      </w:r>
                      <w:r w:rsidR="006610E4">
                        <w:rPr>
                          <w:rFonts w:eastAsia="Calibri" w:cs="Arial"/>
                          <w:szCs w:val="20"/>
                        </w:rPr>
                        <w:t xml:space="preserve">Michelle Osweiler, </w:t>
                      </w:r>
                      <w:r w:rsidR="00D72747">
                        <w:rPr>
                          <w:rFonts w:eastAsia="Calibri" w:cs="Arial"/>
                          <w:szCs w:val="20"/>
                        </w:rPr>
                        <w:t xml:space="preserve">Dr. Amy Pearson, </w:t>
                      </w:r>
                      <w:r w:rsidR="00D72747" w:rsidRPr="00951FE7">
                        <w:rPr>
                          <w:rFonts w:eastAsia="Calibri" w:cs="Arial"/>
                          <w:szCs w:val="20"/>
                        </w:rPr>
                        <w:t>Toni Quinn,</w:t>
                      </w:r>
                      <w:r w:rsidR="00D72747">
                        <w:rPr>
                          <w:rFonts w:eastAsia="Calibri" w:cs="Arial"/>
                          <w:szCs w:val="20"/>
                        </w:rPr>
                        <w:t xml:space="preserve"> Rachell Rivers, Carmen Roberts, Dr. Toni Sawhill, Troy Stoddard, Gary Smart, Heather Smith, </w:t>
                      </w:r>
                      <w:r w:rsidR="00D72747" w:rsidRPr="00951FE7">
                        <w:rPr>
                          <w:rFonts w:eastAsia="Calibri" w:cs="Arial"/>
                          <w:szCs w:val="20"/>
                        </w:rPr>
                        <w:t>Scott Thompson,</w:t>
                      </w:r>
                      <w:r w:rsidR="00D72747">
                        <w:rPr>
                          <w:rFonts w:eastAsia="Calibri" w:cs="Arial"/>
                          <w:szCs w:val="20"/>
                        </w:rPr>
                        <w:t xml:space="preserve"> </w:t>
                      </w:r>
                      <w:r w:rsidR="00D72747" w:rsidRPr="00951FE7">
                        <w:rPr>
                          <w:rFonts w:eastAsia="Calibri" w:cs="Arial"/>
                          <w:szCs w:val="20"/>
                        </w:rPr>
                        <w:t xml:space="preserve">Kristi Voboril, </w:t>
                      </w:r>
                      <w:r w:rsidR="00D72747">
                        <w:rPr>
                          <w:rFonts w:eastAsia="Calibri" w:cs="Arial"/>
                          <w:szCs w:val="20"/>
                        </w:rPr>
                        <w:t>Elyssa Wassman</w:t>
                      </w:r>
                      <w:r w:rsidR="006610E4">
                        <w:rPr>
                          <w:rFonts w:eastAsia="Calibri" w:cs="Arial"/>
                          <w:szCs w:val="20"/>
                        </w:rPr>
                        <w:t>, Staci Weigum</w:t>
                      </w:r>
                    </w:p>
                    <w:p w14:paraId="672A6659" w14:textId="1E931A71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0F042AAF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796"/>
        <w:gridCol w:w="5899"/>
        <w:gridCol w:w="1598"/>
        <w:gridCol w:w="2497"/>
      </w:tblGrid>
      <w:tr w:rsidR="00E87F30" w:rsidRPr="007949C2" w14:paraId="489EC29C" w14:textId="77777777" w:rsidTr="005C144C">
        <w:tc>
          <w:tcPr>
            <w:tcW w:w="796" w:type="dxa"/>
            <w:shd w:val="clear" w:color="auto" w:fill="FBE4D5" w:themeFill="accent2" w:themeFillTint="33"/>
          </w:tcPr>
          <w:p w14:paraId="0325DCFA" w14:textId="77777777" w:rsidR="00E87F30" w:rsidRPr="007949C2" w:rsidRDefault="00E87F30" w:rsidP="00E87F30">
            <w:pPr>
              <w:jc w:val="center"/>
              <w:rPr>
                <w:b/>
              </w:rPr>
            </w:pPr>
            <w:bookmarkStart w:id="1" w:name="_Hlk82503236"/>
            <w:r>
              <w:rPr>
                <w:b/>
              </w:rPr>
              <w:t>Time</w:t>
            </w:r>
          </w:p>
        </w:tc>
        <w:tc>
          <w:tcPr>
            <w:tcW w:w="5899" w:type="dxa"/>
            <w:shd w:val="clear" w:color="auto" w:fill="FBE4D5" w:themeFill="accent2" w:themeFillTint="33"/>
          </w:tcPr>
          <w:p w14:paraId="5E9B21D5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598" w:type="dxa"/>
            <w:shd w:val="clear" w:color="auto" w:fill="FBE4D5" w:themeFill="accent2" w:themeFillTint="33"/>
          </w:tcPr>
          <w:p w14:paraId="006DDF5F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497" w:type="dxa"/>
            <w:shd w:val="clear" w:color="auto" w:fill="FBE4D5" w:themeFill="accent2" w:themeFillTint="33"/>
          </w:tcPr>
          <w:p w14:paraId="121EF4B7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E87F30" w:rsidRPr="007949C2" w14:paraId="365F918C" w14:textId="77777777" w:rsidTr="005C144C">
        <w:trPr>
          <w:trHeight w:val="338"/>
        </w:trPr>
        <w:tc>
          <w:tcPr>
            <w:tcW w:w="796" w:type="dxa"/>
          </w:tcPr>
          <w:p w14:paraId="0D9CAD82" w14:textId="77777777" w:rsidR="00E87F30" w:rsidRPr="0055797B" w:rsidRDefault="00E87F30" w:rsidP="00E87F30">
            <w:r>
              <w:t>5 min</w:t>
            </w:r>
          </w:p>
        </w:tc>
        <w:tc>
          <w:tcPr>
            <w:tcW w:w="5899" w:type="dxa"/>
          </w:tcPr>
          <w:p w14:paraId="4EB91351" w14:textId="65C58D6C" w:rsidR="00E87F30" w:rsidRPr="0055797B" w:rsidRDefault="00E87F30" w:rsidP="00E87F30">
            <w:r>
              <w:t xml:space="preserve">Call to order  </w:t>
            </w:r>
          </w:p>
        </w:tc>
        <w:tc>
          <w:tcPr>
            <w:tcW w:w="1598" w:type="dxa"/>
          </w:tcPr>
          <w:p w14:paraId="2D26E205" w14:textId="343C5623" w:rsidR="00E87F30" w:rsidRPr="0055797B" w:rsidRDefault="00F42548" w:rsidP="00E87F30">
            <w:r>
              <w:t>Mr. Thompson</w:t>
            </w:r>
            <w:r w:rsidR="00E87F30">
              <w:t xml:space="preserve"> </w:t>
            </w:r>
          </w:p>
        </w:tc>
        <w:tc>
          <w:tcPr>
            <w:tcW w:w="2497" w:type="dxa"/>
          </w:tcPr>
          <w:p w14:paraId="47B99A41" w14:textId="61444762" w:rsidR="00E87F30" w:rsidRPr="0055797B" w:rsidRDefault="0070055B" w:rsidP="00E87F30">
            <w:r>
              <w:t>Action</w:t>
            </w:r>
          </w:p>
        </w:tc>
      </w:tr>
      <w:tr w:rsidR="00E87F30" w:rsidRPr="007949C2" w14:paraId="60DAC541" w14:textId="77777777" w:rsidTr="005C144C">
        <w:trPr>
          <w:trHeight w:val="305"/>
        </w:trPr>
        <w:tc>
          <w:tcPr>
            <w:tcW w:w="796" w:type="dxa"/>
          </w:tcPr>
          <w:p w14:paraId="0B5F6AD9" w14:textId="0B5A507E" w:rsidR="00E87F30" w:rsidRDefault="00E87F30" w:rsidP="00E87F30">
            <w:r>
              <w:t>5 min</w:t>
            </w:r>
          </w:p>
        </w:tc>
        <w:tc>
          <w:tcPr>
            <w:tcW w:w="5899" w:type="dxa"/>
          </w:tcPr>
          <w:p w14:paraId="7B748B44" w14:textId="7C148860" w:rsidR="00E87F30" w:rsidRDefault="00E87F30" w:rsidP="00E87F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Approval of CC </w:t>
            </w:r>
            <w:r w:rsidRPr="0020325F">
              <w:rPr>
                <w:rFonts w:eastAsia="Times New Roman"/>
              </w:rPr>
              <w:t>minutes</w:t>
            </w:r>
            <w:r w:rsidRPr="00E87F30">
              <w:rPr>
                <w:rFonts w:eastAsia="Times New Roman"/>
              </w:rPr>
              <w:t xml:space="preserve"> </w:t>
            </w:r>
          </w:p>
          <w:p w14:paraId="283B60C4" w14:textId="68E02EE9" w:rsidR="00040E20" w:rsidRDefault="00040E20" w:rsidP="00E87F30"/>
        </w:tc>
        <w:tc>
          <w:tcPr>
            <w:tcW w:w="1598" w:type="dxa"/>
          </w:tcPr>
          <w:p w14:paraId="08FC0E42" w14:textId="43BE0A7F" w:rsidR="00E87F30" w:rsidRDefault="00F42548" w:rsidP="00E87F30">
            <w:r>
              <w:t>Mr. Thompson</w:t>
            </w:r>
          </w:p>
        </w:tc>
        <w:tc>
          <w:tcPr>
            <w:tcW w:w="2497" w:type="dxa"/>
          </w:tcPr>
          <w:p w14:paraId="48BB9F4A" w14:textId="1E333CDD" w:rsidR="00E87F30" w:rsidRDefault="004D73CC" w:rsidP="00E87F30">
            <w:r>
              <w:t>Action</w:t>
            </w:r>
          </w:p>
        </w:tc>
      </w:tr>
      <w:tr w:rsidR="004D73CC" w:rsidRPr="007949C2" w14:paraId="1F498975" w14:textId="77777777" w:rsidTr="005C144C">
        <w:trPr>
          <w:trHeight w:val="305"/>
        </w:trPr>
        <w:tc>
          <w:tcPr>
            <w:tcW w:w="796" w:type="dxa"/>
          </w:tcPr>
          <w:p w14:paraId="43CE339E" w14:textId="2ABF03E9" w:rsidR="004D73CC" w:rsidRDefault="004D73CC" w:rsidP="004D73CC">
            <w:r>
              <w:t>10 min</w:t>
            </w:r>
          </w:p>
        </w:tc>
        <w:tc>
          <w:tcPr>
            <w:tcW w:w="5899" w:type="dxa"/>
          </w:tcPr>
          <w:p w14:paraId="19EC6B1F" w14:textId="1DD63DBC" w:rsidR="0092791F" w:rsidRDefault="004D73CC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College Updates</w:t>
            </w:r>
          </w:p>
          <w:p w14:paraId="5206822C" w14:textId="77777777" w:rsidR="00C8221C" w:rsidRDefault="005243AB" w:rsidP="005243AB">
            <w:pPr>
              <w:pStyle w:val="ListParagraph"/>
              <w:numPr>
                <w:ilvl w:val="0"/>
                <w:numId w:val="13"/>
              </w:numPr>
            </w:pPr>
            <w:r>
              <w:t>Night at the Rink</w:t>
            </w:r>
          </w:p>
          <w:p w14:paraId="26751714" w14:textId="77777777" w:rsidR="005243AB" w:rsidRDefault="005243AB" w:rsidP="005243AB">
            <w:pPr>
              <w:pStyle w:val="ListParagraph"/>
              <w:numPr>
                <w:ilvl w:val="0"/>
                <w:numId w:val="13"/>
              </w:numPr>
            </w:pPr>
            <w:r>
              <w:t>Holiday activities</w:t>
            </w:r>
          </w:p>
          <w:p w14:paraId="000214BC" w14:textId="77777777" w:rsidR="005243AB" w:rsidRDefault="005243AB" w:rsidP="005243AB">
            <w:pPr>
              <w:pStyle w:val="ListParagraph"/>
              <w:numPr>
                <w:ilvl w:val="0"/>
                <w:numId w:val="13"/>
              </w:numPr>
            </w:pPr>
            <w:r>
              <w:t>Soup Tour/Costume Contest winners</w:t>
            </w:r>
          </w:p>
          <w:p w14:paraId="681795A9" w14:textId="4AA857F4" w:rsidR="008029D4" w:rsidRDefault="008029D4" w:rsidP="00F42548">
            <w:pPr>
              <w:pStyle w:val="ListParagraph"/>
              <w:ind w:left="1440"/>
            </w:pPr>
          </w:p>
        </w:tc>
        <w:tc>
          <w:tcPr>
            <w:tcW w:w="1598" w:type="dxa"/>
          </w:tcPr>
          <w:p w14:paraId="6BD55413" w14:textId="2649850B" w:rsidR="004D73CC" w:rsidRDefault="00F42548" w:rsidP="004D73CC">
            <w:r>
              <w:t>Mr. Thompson</w:t>
            </w:r>
          </w:p>
        </w:tc>
        <w:tc>
          <w:tcPr>
            <w:tcW w:w="2497" w:type="dxa"/>
          </w:tcPr>
          <w:p w14:paraId="72075B61" w14:textId="5F799FF7" w:rsidR="004D73CC" w:rsidRDefault="00B12A71" w:rsidP="004D73CC">
            <w:r>
              <w:t>Informational</w:t>
            </w:r>
          </w:p>
        </w:tc>
      </w:tr>
      <w:tr w:rsidR="00650C4A" w:rsidRPr="007949C2" w14:paraId="19AAC672" w14:textId="77777777" w:rsidTr="005C144C">
        <w:trPr>
          <w:trHeight w:val="305"/>
        </w:trPr>
        <w:tc>
          <w:tcPr>
            <w:tcW w:w="796" w:type="dxa"/>
          </w:tcPr>
          <w:p w14:paraId="08747D2E" w14:textId="729A62D0" w:rsidR="00650C4A" w:rsidRDefault="00650C4A" w:rsidP="004D73CC">
            <w:r>
              <w:t>5 min</w:t>
            </w:r>
          </w:p>
        </w:tc>
        <w:tc>
          <w:tcPr>
            <w:tcW w:w="5899" w:type="dxa"/>
          </w:tcPr>
          <w:p w14:paraId="77F30ED2" w14:textId="1DADC267" w:rsidR="00650C4A" w:rsidRDefault="00650C4A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Awesome Otters</w:t>
            </w:r>
          </w:p>
        </w:tc>
        <w:tc>
          <w:tcPr>
            <w:tcW w:w="1598" w:type="dxa"/>
          </w:tcPr>
          <w:p w14:paraId="428C8892" w14:textId="24AAB2B0" w:rsidR="00650C4A" w:rsidRDefault="00F42548" w:rsidP="004D73CC">
            <w:r>
              <w:t>Mr. Thompson</w:t>
            </w:r>
          </w:p>
        </w:tc>
        <w:tc>
          <w:tcPr>
            <w:tcW w:w="2497" w:type="dxa"/>
          </w:tcPr>
          <w:p w14:paraId="246033AA" w14:textId="77777777" w:rsidR="00650C4A" w:rsidRDefault="00650C4A" w:rsidP="004D73CC"/>
        </w:tc>
      </w:tr>
      <w:tr w:rsidR="006504DA" w:rsidRPr="007949C2" w14:paraId="09C12F84" w14:textId="77777777" w:rsidTr="005C144C">
        <w:trPr>
          <w:trHeight w:val="305"/>
        </w:trPr>
        <w:tc>
          <w:tcPr>
            <w:tcW w:w="796" w:type="dxa"/>
          </w:tcPr>
          <w:p w14:paraId="2D2C5806" w14:textId="2A93E726" w:rsidR="006504DA" w:rsidRDefault="00F84BF0" w:rsidP="006504DA">
            <w:r>
              <w:t xml:space="preserve">25 </w:t>
            </w:r>
            <w:r w:rsidR="006504DA">
              <w:t>min</w:t>
            </w:r>
          </w:p>
        </w:tc>
        <w:tc>
          <w:tcPr>
            <w:tcW w:w="5899" w:type="dxa"/>
          </w:tcPr>
          <w:p w14:paraId="4ABF06FE" w14:textId="09915BBD" w:rsidR="006504DA" w:rsidRDefault="00F84BF0" w:rsidP="006504DA">
            <w:r>
              <w:t>Committee and Unit Goal Update</w:t>
            </w:r>
          </w:p>
          <w:p w14:paraId="29DB19D5" w14:textId="4E93AC12" w:rsidR="002706A5" w:rsidRDefault="007556D2" w:rsidP="005A47A8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StAR</w:t>
            </w:r>
            <w:proofErr w:type="spellEnd"/>
            <w:r>
              <w:t xml:space="preserve"> Committee</w:t>
            </w:r>
          </w:p>
          <w:p w14:paraId="45CADF77" w14:textId="20DE4EEF" w:rsidR="007556D2" w:rsidRDefault="007556D2" w:rsidP="005A47A8">
            <w:pPr>
              <w:pStyle w:val="ListParagraph"/>
              <w:numPr>
                <w:ilvl w:val="0"/>
                <w:numId w:val="12"/>
              </w:numPr>
            </w:pPr>
            <w:r>
              <w:t>Student Learning Assessment</w:t>
            </w:r>
          </w:p>
          <w:p w14:paraId="286F86BB" w14:textId="418F34FC" w:rsidR="008029D4" w:rsidRDefault="007556D2" w:rsidP="008029D4">
            <w:pPr>
              <w:pStyle w:val="ListParagraph"/>
              <w:numPr>
                <w:ilvl w:val="0"/>
                <w:numId w:val="12"/>
              </w:numPr>
            </w:pPr>
            <w:r>
              <w:t>Business Office</w:t>
            </w:r>
          </w:p>
          <w:p w14:paraId="1939AD9B" w14:textId="3F25CCF6" w:rsidR="00EE2600" w:rsidRPr="001C56BA" w:rsidRDefault="00EE2600" w:rsidP="00B047FC">
            <w:pPr>
              <w:pStyle w:val="ListParagraph"/>
              <w:rPr>
                <w:rFonts w:eastAsia="Times New Roman"/>
              </w:rPr>
            </w:pPr>
          </w:p>
        </w:tc>
        <w:tc>
          <w:tcPr>
            <w:tcW w:w="1598" w:type="dxa"/>
          </w:tcPr>
          <w:p w14:paraId="54C5DB77" w14:textId="1A20DF06" w:rsidR="006504DA" w:rsidRDefault="00EA7FBD" w:rsidP="006504DA">
            <w:r>
              <w:t>Various</w:t>
            </w:r>
          </w:p>
        </w:tc>
        <w:tc>
          <w:tcPr>
            <w:tcW w:w="2497" w:type="dxa"/>
          </w:tcPr>
          <w:p w14:paraId="45813AFF" w14:textId="60E61555" w:rsidR="006504DA" w:rsidRDefault="00C8221C" w:rsidP="006504DA">
            <w:r>
              <w:t>Informational</w:t>
            </w:r>
          </w:p>
        </w:tc>
      </w:tr>
      <w:tr w:rsidR="00A6047D" w:rsidRPr="007949C2" w14:paraId="0F45574E" w14:textId="77777777" w:rsidTr="005C144C">
        <w:trPr>
          <w:trHeight w:val="305"/>
        </w:trPr>
        <w:tc>
          <w:tcPr>
            <w:tcW w:w="796" w:type="dxa"/>
          </w:tcPr>
          <w:p w14:paraId="51C4DCA8" w14:textId="29B20893" w:rsidR="00A6047D" w:rsidRDefault="00A6047D" w:rsidP="00A6047D">
            <w:r>
              <w:t>5 min</w:t>
            </w:r>
          </w:p>
        </w:tc>
        <w:tc>
          <w:tcPr>
            <w:tcW w:w="5899" w:type="dxa"/>
          </w:tcPr>
          <w:p w14:paraId="08520C80" w14:textId="2DFFB251" w:rsidR="00A6047D" w:rsidRDefault="00A6047D" w:rsidP="00A6047D">
            <w:r>
              <w:t>Enrollment Update</w:t>
            </w:r>
          </w:p>
        </w:tc>
        <w:tc>
          <w:tcPr>
            <w:tcW w:w="1598" w:type="dxa"/>
          </w:tcPr>
          <w:p w14:paraId="4EB63A74" w14:textId="456888C5" w:rsidR="00A6047D" w:rsidRDefault="00A6047D" w:rsidP="00A6047D">
            <w:r>
              <w:t>Mr. Stoddard</w:t>
            </w:r>
          </w:p>
        </w:tc>
        <w:tc>
          <w:tcPr>
            <w:tcW w:w="2497" w:type="dxa"/>
          </w:tcPr>
          <w:p w14:paraId="3FED5792" w14:textId="5653C202" w:rsidR="00A6047D" w:rsidRDefault="00A6047D" w:rsidP="00A6047D">
            <w:r>
              <w:t>Informational</w:t>
            </w:r>
          </w:p>
        </w:tc>
      </w:tr>
      <w:tr w:rsidR="008822D9" w:rsidRPr="007949C2" w14:paraId="3B3CF71D" w14:textId="77777777" w:rsidTr="005C144C">
        <w:trPr>
          <w:trHeight w:val="305"/>
        </w:trPr>
        <w:tc>
          <w:tcPr>
            <w:tcW w:w="796" w:type="dxa"/>
          </w:tcPr>
          <w:p w14:paraId="74A4F678" w14:textId="66951456" w:rsidR="008822D9" w:rsidRDefault="008822D9" w:rsidP="009047EC">
            <w:r>
              <w:t>10 min</w:t>
            </w:r>
          </w:p>
        </w:tc>
        <w:tc>
          <w:tcPr>
            <w:tcW w:w="5899" w:type="dxa"/>
          </w:tcPr>
          <w:p w14:paraId="77903EBE" w14:textId="19A58603" w:rsidR="008822D9" w:rsidRDefault="008822D9" w:rsidP="009047EC">
            <w:r>
              <w:t>Crisis Management Plan</w:t>
            </w:r>
          </w:p>
        </w:tc>
        <w:tc>
          <w:tcPr>
            <w:tcW w:w="1598" w:type="dxa"/>
          </w:tcPr>
          <w:p w14:paraId="73C4079D" w14:textId="67196789" w:rsidR="008822D9" w:rsidRDefault="008822D9" w:rsidP="009047EC">
            <w:r>
              <w:t>Gary Smart</w:t>
            </w:r>
          </w:p>
        </w:tc>
        <w:tc>
          <w:tcPr>
            <w:tcW w:w="2497" w:type="dxa"/>
          </w:tcPr>
          <w:p w14:paraId="42651755" w14:textId="77777777" w:rsidR="008822D9" w:rsidRDefault="008822D9" w:rsidP="009047EC"/>
        </w:tc>
      </w:tr>
      <w:tr w:rsidR="00EF6EDD" w:rsidRPr="007949C2" w14:paraId="035D2110" w14:textId="77777777" w:rsidTr="005C144C">
        <w:trPr>
          <w:trHeight w:val="305"/>
        </w:trPr>
        <w:tc>
          <w:tcPr>
            <w:tcW w:w="796" w:type="dxa"/>
          </w:tcPr>
          <w:p w14:paraId="02EDD47D" w14:textId="67613BDE" w:rsidR="00EF6EDD" w:rsidRDefault="00EF6EDD" w:rsidP="009047EC">
            <w:r>
              <w:t>10 min</w:t>
            </w:r>
          </w:p>
        </w:tc>
        <w:tc>
          <w:tcPr>
            <w:tcW w:w="5899" w:type="dxa"/>
          </w:tcPr>
          <w:p w14:paraId="78FD8132" w14:textId="1E8D130A" w:rsidR="00EF6EDD" w:rsidRDefault="00EF6EDD" w:rsidP="009047EC">
            <w:r>
              <w:t>Strategic Spending</w:t>
            </w:r>
          </w:p>
        </w:tc>
        <w:tc>
          <w:tcPr>
            <w:tcW w:w="1598" w:type="dxa"/>
          </w:tcPr>
          <w:p w14:paraId="30524770" w14:textId="6CB8E9D4" w:rsidR="00EF6EDD" w:rsidRDefault="00EF6EDD" w:rsidP="009047EC">
            <w:r>
              <w:t>Ms. Roberts</w:t>
            </w:r>
          </w:p>
        </w:tc>
        <w:tc>
          <w:tcPr>
            <w:tcW w:w="2497" w:type="dxa"/>
          </w:tcPr>
          <w:p w14:paraId="5F8B7039" w14:textId="77777777" w:rsidR="00EF6EDD" w:rsidRDefault="00EF6EDD" w:rsidP="009047EC"/>
        </w:tc>
      </w:tr>
      <w:tr w:rsidR="002C7B40" w:rsidRPr="007949C2" w14:paraId="5BAA2772" w14:textId="77777777" w:rsidTr="005C144C">
        <w:trPr>
          <w:trHeight w:val="305"/>
        </w:trPr>
        <w:tc>
          <w:tcPr>
            <w:tcW w:w="796" w:type="dxa"/>
          </w:tcPr>
          <w:p w14:paraId="7564C5FB" w14:textId="77777777" w:rsidR="008856E2" w:rsidRDefault="002C7B40" w:rsidP="002C7B40">
            <w:r>
              <w:t xml:space="preserve">5 </w:t>
            </w:r>
          </w:p>
          <w:p w14:paraId="7338B2A5" w14:textId="0FD83B39" w:rsidR="002C7B40" w:rsidRDefault="002C7B40" w:rsidP="002C7B40">
            <w:r>
              <w:t>min</w:t>
            </w:r>
          </w:p>
        </w:tc>
        <w:tc>
          <w:tcPr>
            <w:tcW w:w="5899" w:type="dxa"/>
          </w:tcPr>
          <w:p w14:paraId="4D8ADE73" w14:textId="462949A9" w:rsidR="002C7B40" w:rsidRDefault="002C7B40" w:rsidP="002C7B40">
            <w:r>
              <w:t>Policy Review</w:t>
            </w:r>
          </w:p>
          <w:p w14:paraId="612A5A40" w14:textId="7DDAB2D2" w:rsidR="002C7B40" w:rsidRDefault="002C7B40" w:rsidP="008856E2"/>
        </w:tc>
        <w:tc>
          <w:tcPr>
            <w:tcW w:w="1598" w:type="dxa"/>
          </w:tcPr>
          <w:p w14:paraId="30D54243" w14:textId="3E5DE94F" w:rsidR="002C7B40" w:rsidRDefault="008856E2" w:rsidP="002C7B40">
            <w:r>
              <w:t>Ms. Roberts</w:t>
            </w:r>
          </w:p>
        </w:tc>
        <w:tc>
          <w:tcPr>
            <w:tcW w:w="2497" w:type="dxa"/>
          </w:tcPr>
          <w:p w14:paraId="005BC53B" w14:textId="573C240F" w:rsidR="002C7B40" w:rsidRDefault="002C7B40" w:rsidP="002C7B40"/>
        </w:tc>
      </w:tr>
      <w:tr w:rsidR="008856E2" w:rsidRPr="007949C2" w14:paraId="45ACE5D2" w14:textId="77777777" w:rsidTr="005C144C">
        <w:trPr>
          <w:trHeight w:val="305"/>
        </w:trPr>
        <w:tc>
          <w:tcPr>
            <w:tcW w:w="796" w:type="dxa"/>
          </w:tcPr>
          <w:p w14:paraId="4A9C49FE" w14:textId="03A5642D" w:rsidR="008856E2" w:rsidRDefault="00B4097F" w:rsidP="002C7B40">
            <w:r>
              <w:t>2</w:t>
            </w:r>
            <w:r w:rsidR="003F782F">
              <w:t xml:space="preserve"> min</w:t>
            </w:r>
          </w:p>
        </w:tc>
        <w:tc>
          <w:tcPr>
            <w:tcW w:w="5899" w:type="dxa"/>
          </w:tcPr>
          <w:p w14:paraId="68CF65BF" w14:textId="430858CE" w:rsidR="008856E2" w:rsidRDefault="003F782F" w:rsidP="002C7B40">
            <w:r>
              <w:t>Otter Tip of the Month</w:t>
            </w:r>
            <w:r w:rsidR="005243AB">
              <w:t xml:space="preserve"> </w:t>
            </w:r>
            <w:r w:rsidR="00B4097F">
              <w:t xml:space="preserve">– </w:t>
            </w:r>
            <w:r w:rsidR="0004101E">
              <w:t>Suggestion Box</w:t>
            </w:r>
          </w:p>
        </w:tc>
        <w:tc>
          <w:tcPr>
            <w:tcW w:w="1598" w:type="dxa"/>
          </w:tcPr>
          <w:p w14:paraId="777F2D5F" w14:textId="63E28AD1" w:rsidR="008856E2" w:rsidRDefault="00045D8B" w:rsidP="002C7B40">
            <w:r>
              <w:t>Ms. Roberts</w:t>
            </w:r>
          </w:p>
        </w:tc>
        <w:tc>
          <w:tcPr>
            <w:tcW w:w="2497" w:type="dxa"/>
          </w:tcPr>
          <w:p w14:paraId="64FC7F4F" w14:textId="77777777" w:rsidR="008856E2" w:rsidRDefault="008856E2" w:rsidP="002C7B40"/>
        </w:tc>
      </w:tr>
      <w:tr w:rsidR="00A6047D" w:rsidRPr="007949C2" w14:paraId="288BC81D" w14:textId="77777777" w:rsidTr="005C144C">
        <w:trPr>
          <w:trHeight w:val="305"/>
        </w:trPr>
        <w:tc>
          <w:tcPr>
            <w:tcW w:w="796" w:type="dxa"/>
          </w:tcPr>
          <w:p w14:paraId="790CCFAA" w14:textId="111504F2" w:rsidR="00A6047D" w:rsidRDefault="00A6047D" w:rsidP="00A6047D">
            <w:r>
              <w:t>5 min</w:t>
            </w:r>
          </w:p>
        </w:tc>
        <w:tc>
          <w:tcPr>
            <w:tcW w:w="5899" w:type="dxa"/>
          </w:tcPr>
          <w:p w14:paraId="7B879E32" w14:textId="6E6B6B16" w:rsidR="00A6047D" w:rsidRDefault="00A6047D" w:rsidP="00A6047D">
            <w:r>
              <w:t>Tabletop flyers</w:t>
            </w:r>
          </w:p>
        </w:tc>
        <w:tc>
          <w:tcPr>
            <w:tcW w:w="1598" w:type="dxa"/>
          </w:tcPr>
          <w:p w14:paraId="1CCCE4AB" w14:textId="29F82D85" w:rsidR="00A6047D" w:rsidRDefault="00A6047D" w:rsidP="00A6047D">
            <w:r>
              <w:t>Mr. Thompson</w:t>
            </w:r>
          </w:p>
        </w:tc>
        <w:tc>
          <w:tcPr>
            <w:tcW w:w="2497" w:type="dxa"/>
          </w:tcPr>
          <w:p w14:paraId="7B6D3B60" w14:textId="30F70AFA" w:rsidR="00A6047D" w:rsidRDefault="00A6047D" w:rsidP="00A6047D">
            <w:r>
              <w:t>Action</w:t>
            </w:r>
          </w:p>
        </w:tc>
      </w:tr>
      <w:tr w:rsidR="00A6047D" w:rsidRPr="007949C2" w14:paraId="68D57554" w14:textId="77777777" w:rsidTr="005C144C">
        <w:trPr>
          <w:trHeight w:val="305"/>
        </w:trPr>
        <w:tc>
          <w:tcPr>
            <w:tcW w:w="796" w:type="dxa"/>
          </w:tcPr>
          <w:p w14:paraId="2BEFF69F" w14:textId="4852725D" w:rsidR="00A6047D" w:rsidRDefault="00A6047D" w:rsidP="00A6047D">
            <w:r>
              <w:t>5 min</w:t>
            </w:r>
          </w:p>
        </w:tc>
        <w:tc>
          <w:tcPr>
            <w:tcW w:w="5899" w:type="dxa"/>
          </w:tcPr>
          <w:p w14:paraId="2FD4F3DA" w14:textId="11C48CBA" w:rsidR="00A6047D" w:rsidRDefault="00A6047D" w:rsidP="00A6047D">
            <w:r>
              <w:t>Public Comment</w:t>
            </w:r>
          </w:p>
        </w:tc>
        <w:tc>
          <w:tcPr>
            <w:tcW w:w="1598" w:type="dxa"/>
          </w:tcPr>
          <w:p w14:paraId="179BAD9E" w14:textId="77777777" w:rsidR="00A6047D" w:rsidRDefault="00A6047D" w:rsidP="00A6047D"/>
        </w:tc>
        <w:tc>
          <w:tcPr>
            <w:tcW w:w="2497" w:type="dxa"/>
          </w:tcPr>
          <w:p w14:paraId="4A603B73" w14:textId="77777777" w:rsidR="00A6047D" w:rsidRDefault="00A6047D" w:rsidP="00A6047D"/>
        </w:tc>
      </w:tr>
      <w:tr w:rsidR="00A6047D" w:rsidRPr="007949C2" w14:paraId="0005E288" w14:textId="77777777" w:rsidTr="005C144C">
        <w:trPr>
          <w:trHeight w:val="305"/>
        </w:trPr>
        <w:tc>
          <w:tcPr>
            <w:tcW w:w="796" w:type="dxa"/>
          </w:tcPr>
          <w:p w14:paraId="31FDAB95" w14:textId="051F0540" w:rsidR="00A6047D" w:rsidRDefault="00A6047D" w:rsidP="00A6047D">
            <w:r>
              <w:t>5 min</w:t>
            </w:r>
          </w:p>
        </w:tc>
        <w:tc>
          <w:tcPr>
            <w:tcW w:w="5899" w:type="dxa"/>
          </w:tcPr>
          <w:p w14:paraId="6BAC4F37" w14:textId="323777AB" w:rsidR="00A6047D" w:rsidRDefault="00A6047D" w:rsidP="00A6047D">
            <w:r>
              <w:t>Wrap up</w:t>
            </w:r>
          </w:p>
        </w:tc>
        <w:tc>
          <w:tcPr>
            <w:tcW w:w="1598" w:type="dxa"/>
          </w:tcPr>
          <w:p w14:paraId="4C67D3E3" w14:textId="77777777" w:rsidR="00A6047D" w:rsidRDefault="00A6047D" w:rsidP="00A6047D"/>
        </w:tc>
        <w:tc>
          <w:tcPr>
            <w:tcW w:w="2497" w:type="dxa"/>
          </w:tcPr>
          <w:p w14:paraId="46387C50" w14:textId="77777777" w:rsidR="00A6047D" w:rsidRDefault="00A6047D" w:rsidP="00A6047D"/>
        </w:tc>
      </w:tr>
      <w:bookmarkEnd w:id="1"/>
    </w:tbl>
    <w:p w14:paraId="0F5AF7B1" w14:textId="7AF02C59" w:rsidR="00FE59F2" w:rsidRDefault="00FE59F2" w:rsidP="00DF5F5B"/>
    <w:tbl>
      <w:tblPr>
        <w:tblW w:w="1080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934"/>
        <w:gridCol w:w="4536"/>
        <w:gridCol w:w="2520"/>
      </w:tblGrid>
      <w:tr w:rsidR="00AD1779" w:rsidRPr="00335599" w14:paraId="7D65139D" w14:textId="77777777" w:rsidTr="00133F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/>
          </w:tcPr>
          <w:p w14:paraId="22D3BC15" w14:textId="77777777" w:rsidR="00AD1779" w:rsidRPr="00335599" w:rsidRDefault="00AD1779" w:rsidP="00133F14">
            <w:pPr>
              <w:spacing w:line="252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Time 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/>
            <w:hideMark/>
          </w:tcPr>
          <w:p w14:paraId="2FE32781" w14:textId="77777777" w:rsidR="00AD1779" w:rsidRPr="00335599" w:rsidRDefault="00AD1779" w:rsidP="00133F14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 w:rsidRPr="00335599">
              <w:rPr>
                <w:rFonts w:eastAsia="Times New Roman" w:cstheme="minorHAnsi"/>
                <w:b/>
                <w:bCs/>
              </w:rPr>
              <w:t>Topic</w:t>
            </w:r>
            <w:r w:rsidRPr="00335599">
              <w:rPr>
                <w:rFonts w:eastAsia="Times New Roman" w:cstheme="minorHAnsi"/>
              </w:rPr>
              <w:t> 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/>
            <w:hideMark/>
          </w:tcPr>
          <w:p w14:paraId="386F4A58" w14:textId="77777777" w:rsidR="00AD1779" w:rsidRPr="00335599" w:rsidRDefault="00AD1779" w:rsidP="00133F14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 w:rsidRPr="00335599">
              <w:rPr>
                <w:rFonts w:eastAsia="Times New Roman" w:cstheme="minorHAnsi"/>
                <w:b/>
                <w:bCs/>
              </w:rPr>
              <w:t>Discussion</w:t>
            </w:r>
            <w:r w:rsidRPr="00335599">
              <w:rPr>
                <w:rFonts w:eastAsia="Times New Roman" w:cstheme="minorHAnsi"/>
              </w:rPr>
              <w:t> 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2083DA94" w14:textId="77777777" w:rsidR="00AD1779" w:rsidRPr="00335599" w:rsidRDefault="00AD1779" w:rsidP="00133F14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 w:rsidRPr="00335599">
              <w:rPr>
                <w:rFonts w:eastAsia="Times New Roman" w:cstheme="minorHAnsi"/>
                <w:b/>
                <w:bCs/>
              </w:rPr>
              <w:t>Action</w:t>
            </w:r>
            <w:r w:rsidRPr="00335599">
              <w:rPr>
                <w:rFonts w:eastAsia="Times New Roman" w:cstheme="minorHAnsi"/>
              </w:rPr>
              <w:t>  </w:t>
            </w:r>
          </w:p>
        </w:tc>
      </w:tr>
      <w:tr w:rsidR="00AD1779" w:rsidRPr="00335599" w14:paraId="6D7FEC23" w14:textId="77777777" w:rsidTr="00133F14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28D" w14:textId="77777777" w:rsidR="00AD1779" w:rsidRPr="00335599" w:rsidRDefault="00AD1779" w:rsidP="00133F14">
            <w:pPr>
              <w:spacing w:line="252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015" w14:textId="77777777" w:rsidR="00AD1779" w:rsidRPr="00335599" w:rsidRDefault="00AD1779" w:rsidP="00133F14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 w:rsidRPr="00335599">
              <w:rPr>
                <w:rFonts w:cstheme="minorHAnsi"/>
              </w:rPr>
              <w:t xml:space="preserve">Call to order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7CB3" w14:textId="77777777" w:rsidR="00AD1779" w:rsidRPr="00335599" w:rsidRDefault="00AD1779" w:rsidP="00133F14">
            <w:pPr>
              <w:rPr>
                <w:rFonts w:eastAsia="Times New Roman" w:cstheme="minorHAnsi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1950E" w14:textId="77777777" w:rsidR="00AD1779" w:rsidRPr="00335599" w:rsidRDefault="00AD1779" w:rsidP="00133F14">
            <w:pPr>
              <w:spacing w:line="256" w:lineRule="auto"/>
              <w:rPr>
                <w:rFonts w:cstheme="minorHAnsi"/>
              </w:rPr>
            </w:pPr>
          </w:p>
        </w:tc>
      </w:tr>
      <w:tr w:rsidR="00AD1779" w:rsidRPr="00335599" w14:paraId="6F305DFB" w14:textId="77777777" w:rsidTr="00133F14">
        <w:trPr>
          <w:trHeight w:val="8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171" w14:textId="77777777" w:rsidR="00AD1779" w:rsidRPr="00335599" w:rsidRDefault="00AD1779" w:rsidP="00133F14">
            <w:pPr>
              <w:spacing w:line="256" w:lineRule="auto"/>
              <w:rPr>
                <w:rFonts w:eastAsia="Times New Roman"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8717" w14:textId="77777777" w:rsidR="00AD1779" w:rsidRPr="00335599" w:rsidRDefault="00AD1779" w:rsidP="00133F14">
            <w:pPr>
              <w:spacing w:line="256" w:lineRule="auto"/>
              <w:rPr>
                <w:rFonts w:eastAsia="Times New Roman" w:cstheme="minorHAnsi"/>
              </w:rPr>
            </w:pPr>
            <w:r w:rsidRPr="00335599">
              <w:rPr>
                <w:rFonts w:eastAsia="Times New Roman" w:cstheme="minorHAnsi"/>
              </w:rPr>
              <w:t xml:space="preserve">Approval of CC minutes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4B6E" w14:textId="77777777" w:rsidR="00AD1779" w:rsidRPr="00335599" w:rsidRDefault="00AD1779" w:rsidP="00133F14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 w:rsidRPr="00335599">
              <w:rPr>
                <w:rFonts w:eastAsia="Times New Roman" w:cstheme="minorHAnsi"/>
              </w:rPr>
              <w:t>Minutes were approved as written.  </w:t>
            </w:r>
          </w:p>
          <w:p w14:paraId="68B09F23" w14:textId="77777777" w:rsidR="00AD1779" w:rsidRPr="00335599" w:rsidRDefault="00AD1779" w:rsidP="00133F14">
            <w:pPr>
              <w:spacing w:line="256" w:lineRule="auto"/>
              <w:rPr>
                <w:rFonts w:eastAsia="Times New Roman" w:cstheme="minorHAnsi"/>
              </w:rPr>
            </w:pPr>
            <w:r w:rsidRPr="00335599">
              <w:rPr>
                <w:rFonts w:eastAsia="Times New Roman" w:cstheme="minorHAnsi"/>
              </w:rPr>
              <w:t xml:space="preserve">Posted minutes can be found </w:t>
            </w:r>
            <w:r w:rsidRPr="00335599">
              <w:rPr>
                <w:rFonts w:eastAsia="Times New Roman" w:cstheme="minorHAnsi"/>
                <w:color w:val="0563C1"/>
                <w:u w:val="single"/>
              </w:rPr>
              <w:t>here</w:t>
            </w:r>
            <w:r w:rsidRPr="00335599">
              <w:rPr>
                <w:rFonts w:eastAsia="Times New Roman" w:cstheme="minorHAnsi"/>
              </w:rPr>
              <w:t> 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5FC4C" w14:textId="1528B7AE" w:rsidR="00AD1779" w:rsidRPr="00335599" w:rsidRDefault="00AD1779" w:rsidP="00133F14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 w:rsidRPr="00335599">
              <w:rPr>
                <w:rFonts w:eastAsia="Times New Roman" w:cstheme="minorHAnsi"/>
              </w:rPr>
              <w:t>1</w:t>
            </w:r>
            <w:r w:rsidRPr="00335599">
              <w:rPr>
                <w:rFonts w:eastAsia="Times New Roman" w:cstheme="minorHAnsi"/>
                <w:vertAlign w:val="superscript"/>
              </w:rPr>
              <w:t>st</w:t>
            </w:r>
            <w:r w:rsidRPr="00335599">
              <w:rPr>
                <w:rFonts w:eastAsia="Times New Roman" w:cstheme="minorHAnsi"/>
              </w:rPr>
              <w:t xml:space="preserve"> </w:t>
            </w:r>
            <w:r w:rsidR="0027334E">
              <w:rPr>
                <w:rFonts w:eastAsia="Times New Roman" w:cstheme="minorHAnsi"/>
              </w:rPr>
              <w:t>Mr. Gary Smart</w:t>
            </w:r>
          </w:p>
          <w:p w14:paraId="5E3CCFBE" w14:textId="3E57C831" w:rsidR="00AD1779" w:rsidRPr="00335599" w:rsidRDefault="00AD1779" w:rsidP="00133F14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 w:rsidRPr="00335599">
              <w:rPr>
                <w:rFonts w:eastAsia="Times New Roman" w:cstheme="minorHAnsi"/>
              </w:rPr>
              <w:t>2</w:t>
            </w:r>
            <w:r w:rsidRPr="00335599">
              <w:rPr>
                <w:rFonts w:eastAsia="Times New Roman" w:cstheme="minorHAnsi"/>
                <w:vertAlign w:val="superscript"/>
              </w:rPr>
              <w:t>nd</w:t>
            </w:r>
            <w:r w:rsidRPr="00335599">
              <w:rPr>
                <w:rFonts w:eastAsia="Times New Roman" w:cstheme="minorHAnsi"/>
              </w:rPr>
              <w:t xml:space="preserve"> </w:t>
            </w:r>
            <w:r w:rsidR="0027334E">
              <w:rPr>
                <w:rFonts w:eastAsia="Times New Roman" w:cstheme="minorHAnsi"/>
              </w:rPr>
              <w:t>Dr. Amy Pearson</w:t>
            </w:r>
          </w:p>
          <w:p w14:paraId="5DFA8796" w14:textId="77777777" w:rsidR="00AD1779" w:rsidRPr="00335599" w:rsidRDefault="00AD1779" w:rsidP="00133F14">
            <w:pPr>
              <w:spacing w:line="254" w:lineRule="auto"/>
              <w:rPr>
                <w:rFonts w:cstheme="minorHAnsi"/>
              </w:rPr>
            </w:pPr>
            <w:r w:rsidRPr="00335599">
              <w:rPr>
                <w:rFonts w:eastAsia="Times New Roman" w:cstheme="minorHAnsi"/>
              </w:rPr>
              <w:t>Approved</w:t>
            </w:r>
          </w:p>
        </w:tc>
      </w:tr>
      <w:tr w:rsidR="00AD1779" w:rsidRPr="00335599" w14:paraId="1CBBEE62" w14:textId="77777777" w:rsidTr="00133F14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3E1" w14:textId="77777777" w:rsidR="00AD1779" w:rsidRPr="00335599" w:rsidRDefault="00AD1779" w:rsidP="00133F14">
            <w:pPr>
              <w:spacing w:line="256" w:lineRule="auto"/>
              <w:rPr>
                <w:rFonts w:eastAsia="Times New Roman"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594" w14:textId="77777777" w:rsidR="00AD1779" w:rsidRPr="00226072" w:rsidRDefault="00AD1779" w:rsidP="00133F14">
            <w:pPr>
              <w:spacing w:line="256" w:lineRule="auto"/>
              <w:rPr>
                <w:rFonts w:eastAsia="Times New Roman" w:cstheme="minorHAnsi"/>
              </w:rPr>
            </w:pPr>
            <w:r w:rsidRPr="00335599">
              <w:rPr>
                <w:rFonts w:eastAsia="Times New Roman" w:cstheme="minorHAnsi"/>
              </w:rPr>
              <w:t>College Updates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2047" w14:textId="11ED5246" w:rsidR="00AD1779" w:rsidRDefault="004026E8" w:rsidP="00133F14">
            <w:pPr>
              <w:rPr>
                <w:rFonts w:cstheme="minorHAnsi"/>
              </w:rPr>
            </w:pPr>
            <w:r>
              <w:rPr>
                <w:rFonts w:cstheme="minorHAnsi"/>
              </w:rPr>
              <w:t>Mr. Scott Thompson</w:t>
            </w:r>
            <w:r w:rsidRPr="004026E8">
              <w:rPr>
                <w:rFonts w:cstheme="minorHAnsi"/>
              </w:rPr>
              <w:t xml:space="preserve"> outlined several upcoming campus activities, including a hockey night</w:t>
            </w:r>
            <w:r w:rsidR="00683FBC">
              <w:rPr>
                <w:rFonts w:cstheme="minorHAnsi"/>
              </w:rPr>
              <w:t xml:space="preserve"> (Nov 15)</w:t>
            </w:r>
            <w:r w:rsidRPr="004026E8">
              <w:rPr>
                <w:rFonts w:cstheme="minorHAnsi"/>
              </w:rPr>
              <w:t>, Santa Hat and stocking decorating</w:t>
            </w:r>
            <w:r w:rsidR="00683FBC">
              <w:rPr>
                <w:rFonts w:cstheme="minorHAnsi"/>
              </w:rPr>
              <w:t xml:space="preserve"> (Nov 19</w:t>
            </w:r>
            <w:r w:rsidR="00354979">
              <w:rPr>
                <w:rFonts w:cstheme="minorHAnsi"/>
              </w:rPr>
              <w:t>)</w:t>
            </w:r>
            <w:r w:rsidRPr="004026E8">
              <w:rPr>
                <w:rFonts w:cstheme="minorHAnsi"/>
              </w:rPr>
              <w:t>, door decorating, the sugar stroll</w:t>
            </w:r>
            <w:r w:rsidR="00354979">
              <w:rPr>
                <w:rFonts w:cstheme="minorHAnsi"/>
              </w:rPr>
              <w:t xml:space="preserve"> (Dec. 8)</w:t>
            </w:r>
            <w:r w:rsidRPr="004026E8">
              <w:rPr>
                <w:rFonts w:cstheme="minorHAnsi"/>
              </w:rPr>
              <w:t xml:space="preserve">, Ninja </w:t>
            </w:r>
            <w:r>
              <w:rPr>
                <w:rFonts w:cstheme="minorHAnsi"/>
              </w:rPr>
              <w:lastRenderedPageBreak/>
              <w:t>Claus</w:t>
            </w:r>
            <w:r w:rsidRPr="004026E8">
              <w:rPr>
                <w:rFonts w:cstheme="minorHAnsi"/>
              </w:rPr>
              <w:t>, the holiday luncheon</w:t>
            </w:r>
            <w:r w:rsidR="00354979">
              <w:rPr>
                <w:rFonts w:cstheme="minorHAnsi"/>
              </w:rPr>
              <w:t xml:space="preserve"> (Dec. 19)</w:t>
            </w:r>
            <w:r w:rsidRPr="004026E8">
              <w:rPr>
                <w:rFonts w:cstheme="minorHAnsi"/>
              </w:rPr>
              <w:t>, and the Angel tree, encouraging participation from students, employees, and alumni.</w:t>
            </w:r>
            <w:r w:rsidR="009D5B65">
              <w:rPr>
                <w:rFonts w:cstheme="minorHAnsi"/>
              </w:rPr>
              <w:t xml:space="preserve"> Please remember to RSVP the holiday luncheon</w:t>
            </w:r>
            <w:r w:rsidR="00555A4F">
              <w:rPr>
                <w:rFonts w:cstheme="minorHAnsi"/>
              </w:rPr>
              <w:t>.</w:t>
            </w:r>
          </w:p>
          <w:p w14:paraId="2FD1FA51" w14:textId="40E9377E" w:rsidR="004026E8" w:rsidRDefault="004026E8" w:rsidP="00133F14">
            <w:pPr>
              <w:rPr>
                <w:rFonts w:cstheme="minorHAnsi"/>
              </w:rPr>
            </w:pPr>
            <w:r>
              <w:rPr>
                <w:rFonts w:cstheme="minorHAnsi"/>
              </w:rPr>
              <w:t>Soup Tour winners were announced, with the following taking the coveted trophies:</w:t>
            </w:r>
          </w:p>
          <w:p w14:paraId="59B7101C" w14:textId="32BD66D9" w:rsidR="004026E8" w:rsidRDefault="004026E8" w:rsidP="00133F14">
            <w:pPr>
              <w:rPr>
                <w:rFonts w:cstheme="minorHAnsi"/>
              </w:rPr>
            </w:pPr>
            <w:r>
              <w:rPr>
                <w:rFonts w:cstheme="minorHAnsi"/>
              </w:rPr>
              <w:t>Group Costume – Inside Out</w:t>
            </w:r>
          </w:p>
          <w:p w14:paraId="7942EF0E" w14:textId="31CA5F1A" w:rsidR="004026E8" w:rsidRDefault="004026E8" w:rsidP="00133F14">
            <w:pPr>
              <w:rPr>
                <w:rFonts w:cstheme="minorHAnsi"/>
              </w:rPr>
            </w:pPr>
            <w:r>
              <w:rPr>
                <w:rFonts w:cstheme="minorHAnsi"/>
              </w:rPr>
              <w:t>Individual Costume</w:t>
            </w:r>
            <w:r w:rsidR="00555A4F">
              <w:rPr>
                <w:rFonts w:cstheme="minorHAnsi"/>
              </w:rPr>
              <w:t>- Gremlins</w:t>
            </w:r>
            <w:r>
              <w:rPr>
                <w:rFonts w:cstheme="minorHAnsi"/>
              </w:rPr>
              <w:t>, Ariel Jones</w:t>
            </w:r>
          </w:p>
          <w:p w14:paraId="034E6F59" w14:textId="1DEEF6BC" w:rsidR="004026E8" w:rsidRDefault="004026E8" w:rsidP="00133F14">
            <w:pPr>
              <w:rPr>
                <w:rFonts w:cstheme="minorHAnsi"/>
              </w:rPr>
            </w:pPr>
            <w:r>
              <w:rPr>
                <w:rFonts w:cstheme="minorHAnsi"/>
              </w:rPr>
              <w:t>Soup- Diane Snyder – Creamy</w:t>
            </w:r>
            <w:r w:rsidR="00683FBC">
              <w:rPr>
                <w:rFonts w:cstheme="minorHAnsi"/>
              </w:rPr>
              <w:t xml:space="preserve"> Sausage</w:t>
            </w:r>
            <w:r>
              <w:rPr>
                <w:rFonts w:cstheme="minorHAnsi"/>
              </w:rPr>
              <w:t xml:space="preserve"> </w:t>
            </w:r>
            <w:r w:rsidR="00683FBC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nocchi </w:t>
            </w:r>
          </w:p>
          <w:p w14:paraId="204ADC9D" w14:textId="77777777" w:rsidR="00C37025" w:rsidRPr="00C37025" w:rsidRDefault="00C37025" w:rsidP="00C37025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A9EB59" w14:textId="77777777" w:rsidR="00AD1779" w:rsidRDefault="00683FBC" w:rsidP="00133F14">
            <w:pPr>
              <w:spacing w:line="252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Please remember to RSVP the holiday luncheon.</w:t>
            </w:r>
          </w:p>
          <w:p w14:paraId="72FE3173" w14:textId="7B876CDE" w:rsidR="00683FBC" w:rsidRPr="00335599" w:rsidRDefault="00683FBC" w:rsidP="00133F14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Hockey tickets can be picked up from Scott Thompson.</w:t>
            </w:r>
          </w:p>
        </w:tc>
      </w:tr>
      <w:tr w:rsidR="00AD1779" w:rsidRPr="00335599" w14:paraId="1E3C2787" w14:textId="77777777" w:rsidTr="00133F14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0255" w14:textId="77777777" w:rsidR="00AD1779" w:rsidRPr="00335599" w:rsidRDefault="00AD1779" w:rsidP="00133F14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4208" w14:textId="77777777" w:rsidR="00AD1779" w:rsidRPr="00335599" w:rsidRDefault="00AD1779" w:rsidP="00133F14">
            <w:pPr>
              <w:spacing w:line="256" w:lineRule="auto"/>
              <w:rPr>
                <w:rFonts w:cstheme="minorHAnsi"/>
              </w:rPr>
            </w:pPr>
            <w:r w:rsidRPr="00335599">
              <w:rPr>
                <w:rFonts w:cstheme="minorHAnsi"/>
              </w:rPr>
              <w:t>Committee and Unit Goal Update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D690" w14:textId="77777777" w:rsidR="001C0DFF" w:rsidRPr="00EA711F" w:rsidRDefault="001C0DFF" w:rsidP="001C0DFF">
            <w:pPr>
              <w:rPr>
                <w:rFonts w:cstheme="minorHAnsi"/>
              </w:rPr>
            </w:pPr>
            <w:r w:rsidRPr="00EA711F">
              <w:rPr>
                <w:rFonts w:cstheme="minorHAnsi"/>
              </w:rPr>
              <w:t>The following committees gave an update on their goals:</w:t>
            </w:r>
          </w:p>
          <w:p w14:paraId="6D73E795" w14:textId="77777777" w:rsidR="001C0DFF" w:rsidRDefault="001C0DFF" w:rsidP="001C0DFF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StAR</w:t>
            </w:r>
            <w:proofErr w:type="spellEnd"/>
            <w:r>
              <w:t xml:space="preserve"> Committee</w:t>
            </w:r>
          </w:p>
          <w:p w14:paraId="1288416F" w14:textId="77777777" w:rsidR="001C0DFF" w:rsidRDefault="001C0DFF" w:rsidP="001C0DFF">
            <w:pPr>
              <w:pStyle w:val="ListParagraph"/>
              <w:numPr>
                <w:ilvl w:val="0"/>
                <w:numId w:val="12"/>
              </w:numPr>
            </w:pPr>
            <w:r>
              <w:t>Student Learning Assessment</w:t>
            </w:r>
          </w:p>
          <w:p w14:paraId="1042EE02" w14:textId="77777777" w:rsidR="001C0DFF" w:rsidRDefault="001C0DFF" w:rsidP="001C0DFF">
            <w:pPr>
              <w:pStyle w:val="ListParagraph"/>
              <w:numPr>
                <w:ilvl w:val="0"/>
                <w:numId w:val="12"/>
              </w:numPr>
            </w:pPr>
            <w:r>
              <w:t>Business Office</w:t>
            </w:r>
          </w:p>
          <w:p w14:paraId="576877FE" w14:textId="77777777" w:rsidR="001C0DFF" w:rsidRPr="00EA711F" w:rsidRDefault="001C0DFF" w:rsidP="001C0DFF">
            <w:pPr>
              <w:rPr>
                <w:rFonts w:cstheme="minorHAnsi"/>
              </w:rPr>
            </w:pPr>
            <w:r w:rsidRPr="00EA711F">
              <w:rPr>
                <w:rFonts w:cstheme="minorHAnsi"/>
              </w:rPr>
              <w:t>*See PowerPoint for updates</w:t>
            </w:r>
          </w:p>
          <w:p w14:paraId="741D0DDC" w14:textId="77777777" w:rsidR="00AD1779" w:rsidRPr="00335599" w:rsidRDefault="00AD1779" w:rsidP="00133F14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A9B2C6" w14:textId="7C84F306" w:rsidR="00AD1779" w:rsidRPr="00335599" w:rsidRDefault="00D1611B" w:rsidP="00133F14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StAR</w:t>
            </w:r>
            <w:proofErr w:type="spellEnd"/>
            <w:r>
              <w:rPr>
                <w:rFonts w:eastAsia="Times New Roman" w:cstheme="minorHAnsi"/>
              </w:rPr>
              <w:t xml:space="preserve"> committee is looking for a new faculty member next fall </w:t>
            </w:r>
            <w:r w:rsidR="00EE0602">
              <w:rPr>
                <w:rFonts w:eastAsia="Times New Roman" w:cstheme="minorHAnsi"/>
              </w:rPr>
              <w:t>and</w:t>
            </w:r>
            <w:r w:rsidR="00E40384">
              <w:rPr>
                <w:rFonts w:eastAsia="Times New Roman" w:cstheme="minorHAnsi"/>
              </w:rPr>
              <w:t xml:space="preserve"> has a current open position for staff at large. Please reach out if interested. </w:t>
            </w:r>
          </w:p>
        </w:tc>
      </w:tr>
      <w:tr w:rsidR="004D7FAF" w:rsidRPr="00335599" w14:paraId="6F1E1AAC" w14:textId="77777777" w:rsidTr="00133F14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878" w14:textId="77777777" w:rsidR="004D7FAF" w:rsidRPr="00335599" w:rsidRDefault="004D7FAF" w:rsidP="004D7FAF">
            <w:pPr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F94" w14:textId="35853490" w:rsidR="004D7FAF" w:rsidRPr="00335599" w:rsidRDefault="004D7FAF" w:rsidP="004D7FAF">
            <w:pPr>
              <w:spacing w:line="252" w:lineRule="auto"/>
              <w:rPr>
                <w:rFonts w:cstheme="minorHAnsi"/>
              </w:rPr>
            </w:pPr>
            <w:r>
              <w:t>Enrollment Update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9C25" w14:textId="7CC55BB1" w:rsidR="004D7FAF" w:rsidRPr="00335599" w:rsidRDefault="001C0DFF" w:rsidP="004D7FAF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Mr. Troy Stoddard</w:t>
            </w:r>
            <w:r w:rsidRPr="001C0DFF">
              <w:rPr>
                <w:rFonts w:eastAsia="Times New Roman" w:cstheme="minorHAnsi"/>
              </w:rPr>
              <w:t xml:space="preserve"> provided an update on current enrollment trends, noting that while overall headcount is flat or slightly down, full-time equivalent (FTE) is up due to students taking more credits, with growth in dual enrollment and Health Sciences, and a decline in general studies.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B306F2" w14:textId="77777777" w:rsidR="004D7FAF" w:rsidRPr="00335599" w:rsidRDefault="004D7FAF" w:rsidP="004D7FAF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D7FAF" w:rsidRPr="00335599" w14:paraId="2A0D9C48" w14:textId="77777777" w:rsidTr="00133F14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17E" w14:textId="77777777" w:rsidR="004D7FAF" w:rsidRPr="00335599" w:rsidRDefault="004D7FAF" w:rsidP="004D7FAF">
            <w:pPr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A1A4" w14:textId="523E493C" w:rsidR="004D7FAF" w:rsidRPr="00335599" w:rsidRDefault="004D7FAF" w:rsidP="004D7FAF">
            <w:pPr>
              <w:rPr>
                <w:rFonts w:eastAsia="Times New Roman" w:cstheme="minorHAnsi"/>
              </w:rPr>
            </w:pPr>
            <w:r>
              <w:t>Crisis Management Plan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D596" w14:textId="67CCDF7C" w:rsidR="004D7FAF" w:rsidRPr="00335599" w:rsidRDefault="00E23A37" w:rsidP="004D7FA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Mr. Gary Smart</w:t>
            </w:r>
            <w:r w:rsidRPr="00E23A37">
              <w:rPr>
                <w:rFonts w:cstheme="minorHAnsi"/>
              </w:rPr>
              <w:t xml:space="preserve"> presented the newly combined crisis management and emergency response plan, detailing the roles of the crisis management team, the use of the 'little green button' for non-emergency situations, and best practices for office safety and evacuation procedures.</w:t>
            </w:r>
            <w:r w:rsidR="00AE3B0A">
              <w:rPr>
                <w:rFonts w:cstheme="minorHAnsi"/>
              </w:rPr>
              <w:t xml:space="preserve"> P</w:t>
            </w:r>
            <w:r w:rsidR="00AE3B0A" w:rsidRPr="00AE3B0A">
              <w:rPr>
                <w:rFonts w:cstheme="minorHAnsi"/>
              </w:rPr>
              <w:t xml:space="preserve">hysical copies of the updated crisis management and emergency response plan </w:t>
            </w:r>
            <w:r w:rsidR="0053624A">
              <w:rPr>
                <w:rFonts w:cstheme="minorHAnsi"/>
              </w:rPr>
              <w:t xml:space="preserve">will be distributed </w:t>
            </w:r>
            <w:r w:rsidR="00AE3B0A" w:rsidRPr="00AE3B0A">
              <w:rPr>
                <w:rFonts w:cstheme="minorHAnsi"/>
              </w:rPr>
              <w:t>to all relevant staff and ensure digital copies are available on the inward-facing safety website under password protection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8C07F" w14:textId="18E759E6" w:rsidR="004D7FAF" w:rsidRPr="00335599" w:rsidRDefault="0053624A" w:rsidP="004D7FA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Please update your Little Green Button</w:t>
            </w:r>
            <w:r w:rsidR="00450D54">
              <w:rPr>
                <w:rFonts w:cstheme="minorHAnsi"/>
              </w:rPr>
              <w:t xml:space="preserve"> by ensuring it lists your name and not your </w:t>
            </w:r>
            <w:r w:rsidR="00895427">
              <w:rPr>
                <w:rFonts w:cstheme="minorHAnsi"/>
              </w:rPr>
              <w:t>net ID</w:t>
            </w:r>
          </w:p>
        </w:tc>
      </w:tr>
      <w:tr w:rsidR="004D7FAF" w:rsidRPr="00335599" w14:paraId="627EA48F" w14:textId="77777777" w:rsidTr="00133F14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F52" w14:textId="77777777" w:rsidR="004D7FAF" w:rsidRPr="00335599" w:rsidRDefault="004D7FAF" w:rsidP="004D7FAF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DC78" w14:textId="3A8C633B" w:rsidR="004D7FAF" w:rsidRPr="00335599" w:rsidRDefault="004D7FAF" w:rsidP="004D7FAF">
            <w:pPr>
              <w:spacing w:line="256" w:lineRule="auto"/>
              <w:rPr>
                <w:rFonts w:cstheme="minorHAnsi"/>
              </w:rPr>
            </w:pPr>
            <w:r>
              <w:t>Strategic Spending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E613" w14:textId="234CBDF8" w:rsidR="004D7FAF" w:rsidRPr="00335599" w:rsidRDefault="002B0DC4" w:rsidP="004D7FA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Ms. Carmen Roberts</w:t>
            </w:r>
            <w:r w:rsidRPr="002B0DC4">
              <w:rPr>
                <w:rFonts w:cstheme="minorHAnsi"/>
              </w:rPr>
              <w:t xml:space="preserve"> reviewed the outcomes of the recent strategic spending request process, listing approved one-time and strategic initiative requests, explaining the evaluation rubric, and noting the status of specific proposals and future funding possibilities.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2131C2" w14:textId="77777777" w:rsidR="004D7FAF" w:rsidRPr="00335599" w:rsidRDefault="004D7FAF" w:rsidP="004D7FAF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D7FAF" w:rsidRPr="00335599" w14:paraId="4C2C9BE9" w14:textId="77777777" w:rsidTr="00133F14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DEC" w14:textId="77777777" w:rsidR="004D7FAF" w:rsidRPr="00335599" w:rsidRDefault="004D7FAF" w:rsidP="004D7FAF">
            <w:pPr>
              <w:spacing w:line="252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9F82" w14:textId="77777777" w:rsidR="004D7FAF" w:rsidRDefault="004D7FAF" w:rsidP="004D7FAF">
            <w:r>
              <w:t>Policy Review</w:t>
            </w:r>
          </w:p>
          <w:p w14:paraId="406346C2" w14:textId="77777777" w:rsidR="004D7FAF" w:rsidRPr="00335599" w:rsidRDefault="004D7FAF" w:rsidP="004D7FAF">
            <w:pPr>
              <w:spacing w:line="252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7B38" w14:textId="77777777" w:rsidR="004D7FAF" w:rsidRDefault="00AD5854" w:rsidP="004D7F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following policies were approved by the council and </w:t>
            </w:r>
            <w:r w:rsidR="00CF5BF8">
              <w:rPr>
                <w:rFonts w:cstheme="minorHAnsi"/>
              </w:rPr>
              <w:t>Executive Council will be informed:</w:t>
            </w:r>
          </w:p>
          <w:p w14:paraId="69D20DB0" w14:textId="77777777" w:rsidR="00CF5BF8" w:rsidRDefault="00CF5BF8" w:rsidP="004D7FAF">
            <w:pPr>
              <w:rPr>
                <w:rFonts w:cstheme="minorHAnsi"/>
              </w:rPr>
            </w:pPr>
            <w:r>
              <w:rPr>
                <w:rFonts w:cstheme="minorHAnsi"/>
              </w:rPr>
              <w:t>102.2 Open Meetings</w:t>
            </w:r>
          </w:p>
          <w:p w14:paraId="6A2BFE5F" w14:textId="77777777" w:rsidR="00CF5BF8" w:rsidRDefault="00CF5BF8" w:rsidP="004D7FAF">
            <w:pPr>
              <w:rPr>
                <w:rFonts w:cstheme="minorHAnsi"/>
              </w:rPr>
            </w:pPr>
            <w:r>
              <w:rPr>
                <w:rFonts w:cstheme="minorHAnsi"/>
              </w:rPr>
              <w:t>308.2 Tuition and Fee Payment &amp; Refunds</w:t>
            </w:r>
          </w:p>
          <w:p w14:paraId="5827F699" w14:textId="77777777" w:rsidR="00CF5BF8" w:rsidRDefault="00CF5BF8" w:rsidP="004D7FAF">
            <w:pPr>
              <w:rPr>
                <w:rFonts w:cstheme="minorHAnsi"/>
              </w:rPr>
            </w:pPr>
          </w:p>
          <w:p w14:paraId="004CDE50" w14:textId="31BF55EC" w:rsidR="00CF5BF8" w:rsidRDefault="00CF5BF8" w:rsidP="004D7F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following policies </w:t>
            </w:r>
            <w:r w:rsidR="00A6125C">
              <w:rPr>
                <w:rFonts w:cstheme="minorHAnsi"/>
              </w:rPr>
              <w:t xml:space="preserve">were presented as a first read and are available </w:t>
            </w:r>
            <w:hyperlink r:id="rId11" w:history="1">
              <w:r w:rsidR="00A6125C" w:rsidRPr="009B3DAB">
                <w:rPr>
                  <w:rStyle w:val="Hyperlink"/>
                  <w:rFonts w:cstheme="minorHAnsi"/>
                </w:rPr>
                <w:t>here</w:t>
              </w:r>
            </w:hyperlink>
            <w:r w:rsidR="00A6125C">
              <w:rPr>
                <w:rFonts w:cstheme="minorHAnsi"/>
              </w:rPr>
              <w:t xml:space="preserve"> to leave comments:</w:t>
            </w:r>
          </w:p>
          <w:p w14:paraId="1AAABCC5" w14:textId="77777777" w:rsidR="00A6125C" w:rsidRDefault="00A70BE7" w:rsidP="004D7FAF">
            <w:pPr>
              <w:rPr>
                <w:rFonts w:cstheme="minorHAnsi"/>
              </w:rPr>
            </w:pPr>
            <w:r>
              <w:rPr>
                <w:rFonts w:cstheme="minorHAnsi"/>
              </w:rPr>
              <w:t>601.4 Skateboards, Skates, Bikes on Campus</w:t>
            </w:r>
          </w:p>
          <w:p w14:paraId="3B9E5A04" w14:textId="56D479B7" w:rsidR="00A70BE7" w:rsidRPr="00335599" w:rsidRDefault="00A70BE7" w:rsidP="004D7FAF">
            <w:pPr>
              <w:rPr>
                <w:rFonts w:cstheme="minorHAnsi"/>
              </w:rPr>
            </w:pPr>
            <w:r>
              <w:rPr>
                <w:rFonts w:cstheme="minorHAnsi"/>
              </w:rPr>
              <w:t>901.2 Library Appeals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467F40" w14:textId="77777777" w:rsidR="004D7FAF" w:rsidRDefault="00A6125C" w:rsidP="004D7FAF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A6125C">
              <w:rPr>
                <w:rFonts w:eastAsia="Times New Roman" w:cstheme="minorHAnsi"/>
                <w:vertAlign w:val="superscript"/>
              </w:rPr>
              <w:t>st</w:t>
            </w:r>
            <w:r>
              <w:rPr>
                <w:rFonts w:eastAsia="Times New Roman" w:cstheme="minorHAnsi"/>
              </w:rPr>
              <w:t xml:space="preserve"> Ms. Charla Merja</w:t>
            </w:r>
          </w:p>
          <w:p w14:paraId="44F0279D" w14:textId="14D9AEEA" w:rsidR="00A6125C" w:rsidRPr="00335599" w:rsidRDefault="00A6125C" w:rsidP="004D7FAF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A6125C">
              <w:rPr>
                <w:rFonts w:eastAsia="Times New Roman" w:cstheme="minorHAnsi"/>
                <w:vertAlign w:val="superscript"/>
              </w:rPr>
              <w:t>nd</w:t>
            </w:r>
            <w:r>
              <w:rPr>
                <w:rFonts w:eastAsia="Times New Roman" w:cstheme="minorHAnsi"/>
              </w:rPr>
              <w:t xml:space="preserve"> Dr. Amy Pearson</w:t>
            </w:r>
          </w:p>
        </w:tc>
      </w:tr>
      <w:tr w:rsidR="004D7FAF" w:rsidRPr="00335599" w14:paraId="1113A11A" w14:textId="77777777" w:rsidTr="00133F14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65E" w14:textId="77777777" w:rsidR="004D7FAF" w:rsidRPr="00335599" w:rsidRDefault="004D7FAF" w:rsidP="004D7FAF">
            <w:pPr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4459" w14:textId="233F063C" w:rsidR="004D7FAF" w:rsidRPr="00335599" w:rsidRDefault="004D7FAF" w:rsidP="004D7FAF">
            <w:pPr>
              <w:rPr>
                <w:rFonts w:eastAsia="Times New Roman" w:cstheme="minorHAnsi"/>
              </w:rPr>
            </w:pPr>
            <w:r>
              <w:t>Otter Tip of the Month – Suggestion Box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025E" w14:textId="012772C1" w:rsidR="004D7FAF" w:rsidRPr="00335599" w:rsidRDefault="007E383C" w:rsidP="004D7FA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Ms. Carmen Roberts</w:t>
            </w:r>
            <w:r w:rsidRPr="007E383C">
              <w:rPr>
                <w:rFonts w:cstheme="minorHAnsi"/>
              </w:rPr>
              <w:t xml:space="preserve"> announced the launch of an online suggestion box for students and staff, accessible via Canvas Resources, allowing for </w:t>
            </w:r>
            <w:r w:rsidRPr="007E383C">
              <w:rPr>
                <w:rFonts w:cstheme="minorHAnsi"/>
              </w:rPr>
              <w:lastRenderedPageBreak/>
              <w:t>anonymous or identified submissions to be reviewed monthly by the executive committee.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DA9B0" w14:textId="77777777" w:rsidR="004D7FAF" w:rsidRPr="00335599" w:rsidRDefault="004D7FAF" w:rsidP="004D7FAF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D7FAF" w:rsidRPr="00335599" w14:paraId="2EEBE85C" w14:textId="77777777" w:rsidTr="00133F14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25F5" w14:textId="77777777" w:rsidR="004D7FAF" w:rsidRPr="00335599" w:rsidRDefault="004D7FAF" w:rsidP="004D7FAF">
            <w:pPr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83C7" w14:textId="43DEF4A1" w:rsidR="004D7FAF" w:rsidRPr="00335599" w:rsidRDefault="004D7FAF" w:rsidP="004D7FAF">
            <w:pPr>
              <w:rPr>
                <w:rFonts w:eastAsia="Times New Roman" w:cstheme="minorHAnsi"/>
              </w:rPr>
            </w:pPr>
            <w:r>
              <w:t>Tabletop flyers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14AE" w14:textId="41F40B18" w:rsidR="004D7FAF" w:rsidRPr="00335599" w:rsidRDefault="005068A6" w:rsidP="004D7FA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Mr. Scott Thompson</w:t>
            </w:r>
            <w:r w:rsidRPr="005068A6">
              <w:rPr>
                <w:rFonts w:cstheme="minorHAnsi"/>
              </w:rPr>
              <w:t xml:space="preserve"> discussed the ongoing issue of tabletop flyer clutter, proposing the formation of a small task force including students to develop recommendations, and committed to sending an email to recruit interested participants.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C71134" w14:textId="4C15EE43" w:rsidR="004D7FAF" w:rsidRPr="00335599" w:rsidRDefault="00245622" w:rsidP="004D7FAF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Send email to Mr. Scott Thompson if you would like to be included in the tabletop flyers discussion. </w:t>
            </w:r>
          </w:p>
        </w:tc>
      </w:tr>
      <w:tr w:rsidR="004D7FAF" w:rsidRPr="00335599" w14:paraId="6C75209D" w14:textId="77777777" w:rsidTr="00133F14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DD8D" w14:textId="77777777" w:rsidR="004D7FAF" w:rsidRPr="00335599" w:rsidRDefault="004D7FAF" w:rsidP="004D7FAF">
            <w:pPr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32AD" w14:textId="5B5B8D3E" w:rsidR="004D7FAF" w:rsidRPr="00226072" w:rsidRDefault="004D7FAF" w:rsidP="004D7FAF">
            <w:pPr>
              <w:rPr>
                <w:rFonts w:cstheme="minorHAnsi"/>
              </w:rPr>
            </w:pPr>
            <w:r>
              <w:t>Public Comment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97E" w14:textId="5758E1D7" w:rsidR="004D7FAF" w:rsidRPr="00335599" w:rsidRDefault="001D7B92" w:rsidP="004D7FA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Pr="001D7B92">
              <w:rPr>
                <w:rFonts w:cstheme="minorHAnsi"/>
              </w:rPr>
              <w:t xml:space="preserve">Amy </w:t>
            </w:r>
            <w:r>
              <w:rPr>
                <w:rFonts w:cstheme="minorHAnsi"/>
              </w:rPr>
              <w:t xml:space="preserve">Pearson </w:t>
            </w:r>
            <w:r w:rsidRPr="001D7B92">
              <w:rPr>
                <w:rFonts w:cstheme="minorHAnsi"/>
              </w:rPr>
              <w:t>announced that the funded stress and trauma workshop will be held on February 20th, open to students, staff, and faculty, featuring professional trainers and research-based content, with further details to be shared via campus communications.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DAD6F4" w14:textId="77777777" w:rsidR="004D7FAF" w:rsidRPr="00335599" w:rsidRDefault="004D7FAF" w:rsidP="004D7FAF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462B9B" w:rsidRPr="00335599" w14:paraId="4F1797FB" w14:textId="77777777" w:rsidTr="00133F14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0CF0" w14:textId="77777777" w:rsidR="00462B9B" w:rsidRPr="00335599" w:rsidRDefault="00462B9B" w:rsidP="00462B9B">
            <w:pPr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2E39" w14:textId="62466BAC" w:rsidR="00462B9B" w:rsidRPr="00226072" w:rsidRDefault="00462B9B" w:rsidP="00462B9B">
            <w:pPr>
              <w:rPr>
                <w:rFonts w:cstheme="minorHAnsi"/>
              </w:rPr>
            </w:pPr>
            <w:r>
              <w:t>Wrap up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FE99" w14:textId="7E7AEBDD" w:rsidR="00462B9B" w:rsidRPr="009C792E" w:rsidRDefault="00462B9B" w:rsidP="00462B9B">
            <w:pPr>
              <w:spacing w:line="256" w:lineRule="auto"/>
              <w:rPr>
                <w:rFonts w:cstheme="minorHAnsi"/>
              </w:rPr>
            </w:pPr>
            <w:r w:rsidRPr="009C792E">
              <w:rPr>
                <w:rFonts w:cstheme="minorHAnsi"/>
              </w:rPr>
              <w:t>•</w:t>
            </w:r>
            <w:r w:rsidRPr="009C792E">
              <w:rPr>
                <w:rFonts w:cstheme="minorHAnsi"/>
              </w:rPr>
              <w:tab/>
              <w:t xml:space="preserve">Committee report outs: </w:t>
            </w:r>
            <w:r w:rsidR="00E8469C">
              <w:rPr>
                <w:rFonts w:cstheme="minorHAnsi"/>
              </w:rPr>
              <w:t>DREAM, Registrar’s Office, Financial Aid</w:t>
            </w:r>
            <w:r w:rsidRPr="009C792E">
              <w:rPr>
                <w:rFonts w:cstheme="minorHAnsi"/>
              </w:rPr>
              <w:t xml:space="preserve"> </w:t>
            </w:r>
          </w:p>
          <w:p w14:paraId="019C3526" w14:textId="741E5227" w:rsidR="00462B9B" w:rsidRPr="00335599" w:rsidRDefault="00462B9B" w:rsidP="00462B9B">
            <w:pPr>
              <w:spacing w:line="256" w:lineRule="auto"/>
              <w:rPr>
                <w:rFonts w:cstheme="minorHAnsi"/>
              </w:rPr>
            </w:pPr>
            <w:r w:rsidRPr="009C792E">
              <w:rPr>
                <w:rFonts w:cstheme="minorHAnsi"/>
              </w:rPr>
              <w:t>•</w:t>
            </w:r>
            <w:r w:rsidRPr="009C792E">
              <w:rPr>
                <w:rFonts w:cstheme="minorHAnsi"/>
              </w:rPr>
              <w:tab/>
              <w:t xml:space="preserve">Next meeting date: </w:t>
            </w:r>
            <w:r w:rsidR="00E8469C">
              <w:rPr>
                <w:rFonts w:cstheme="minorHAnsi"/>
              </w:rPr>
              <w:t xml:space="preserve">December </w:t>
            </w:r>
            <w:r w:rsidR="006705C5">
              <w:rPr>
                <w:rFonts w:cstheme="minorHAnsi"/>
              </w:rPr>
              <w:t>5</w:t>
            </w:r>
            <w:r w:rsidRPr="009C792E">
              <w:rPr>
                <w:rFonts w:cstheme="minorHAnsi"/>
              </w:rPr>
              <w:t xml:space="preserve">, </w:t>
            </w:r>
            <w:proofErr w:type="gramStart"/>
            <w:r w:rsidRPr="009C792E">
              <w:rPr>
                <w:rFonts w:cstheme="minorHAnsi"/>
              </w:rPr>
              <w:t>2025</w:t>
            </w:r>
            <w:proofErr w:type="gramEnd"/>
            <w:r w:rsidRPr="009C792E">
              <w:rPr>
                <w:rFonts w:cstheme="minorHAnsi"/>
              </w:rPr>
              <w:t xml:space="preserve"> 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FB09E" w14:textId="77777777" w:rsidR="00462B9B" w:rsidRPr="00335599" w:rsidRDefault="00462B9B" w:rsidP="00462B9B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7C31F011" w14:textId="77777777" w:rsidR="00AD1779" w:rsidRDefault="00AD1779" w:rsidP="00DF5F5B"/>
    <w:p w14:paraId="6AE24DA9" w14:textId="77777777" w:rsidR="00F91995" w:rsidRDefault="00F91995" w:rsidP="00DF5F5B"/>
    <w:sectPr w:rsidR="00F9199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72D9"/>
    <w:multiLevelType w:val="hybridMultilevel"/>
    <w:tmpl w:val="75D0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B3ED1"/>
    <w:multiLevelType w:val="hybridMultilevel"/>
    <w:tmpl w:val="48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76C"/>
    <w:multiLevelType w:val="multilevel"/>
    <w:tmpl w:val="8F6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C5D3C"/>
    <w:multiLevelType w:val="hybridMultilevel"/>
    <w:tmpl w:val="3E50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957CA"/>
    <w:multiLevelType w:val="hybridMultilevel"/>
    <w:tmpl w:val="316ED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D0336D"/>
    <w:multiLevelType w:val="hybridMultilevel"/>
    <w:tmpl w:val="59A6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F194D"/>
    <w:multiLevelType w:val="hybridMultilevel"/>
    <w:tmpl w:val="B116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129643">
    <w:abstractNumId w:val="0"/>
  </w:num>
  <w:num w:numId="2" w16cid:durableId="71196346">
    <w:abstractNumId w:val="8"/>
  </w:num>
  <w:num w:numId="3" w16cid:durableId="1099833115">
    <w:abstractNumId w:val="2"/>
  </w:num>
  <w:num w:numId="4" w16cid:durableId="189413971">
    <w:abstractNumId w:val="5"/>
  </w:num>
  <w:num w:numId="5" w16cid:durableId="1222180933">
    <w:abstractNumId w:val="12"/>
  </w:num>
  <w:num w:numId="6" w16cid:durableId="403724465">
    <w:abstractNumId w:val="3"/>
  </w:num>
  <w:num w:numId="7" w16cid:durableId="634993156">
    <w:abstractNumId w:val="10"/>
  </w:num>
  <w:num w:numId="8" w16cid:durableId="1319771127">
    <w:abstractNumId w:val="1"/>
  </w:num>
  <w:num w:numId="9" w16cid:durableId="1701858283">
    <w:abstractNumId w:val="4"/>
  </w:num>
  <w:num w:numId="10" w16cid:durableId="579875627">
    <w:abstractNumId w:val="7"/>
  </w:num>
  <w:num w:numId="11" w16cid:durableId="719329092">
    <w:abstractNumId w:val="6"/>
  </w:num>
  <w:num w:numId="12" w16cid:durableId="470758055">
    <w:abstractNumId w:val="11"/>
  </w:num>
  <w:num w:numId="13" w16cid:durableId="1256019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2DE1"/>
    <w:rsid w:val="00025B7E"/>
    <w:rsid w:val="000260A7"/>
    <w:rsid w:val="000324F3"/>
    <w:rsid w:val="00033F4C"/>
    <w:rsid w:val="00040E20"/>
    <w:rsid w:val="0004101E"/>
    <w:rsid w:val="000418D4"/>
    <w:rsid w:val="000428C0"/>
    <w:rsid w:val="000436F3"/>
    <w:rsid w:val="00043925"/>
    <w:rsid w:val="00045D8B"/>
    <w:rsid w:val="0005187C"/>
    <w:rsid w:val="000539E2"/>
    <w:rsid w:val="000644B8"/>
    <w:rsid w:val="00070933"/>
    <w:rsid w:val="0007383C"/>
    <w:rsid w:val="00073D0F"/>
    <w:rsid w:val="00076C3A"/>
    <w:rsid w:val="0008510C"/>
    <w:rsid w:val="0009675A"/>
    <w:rsid w:val="000B29E9"/>
    <w:rsid w:val="000C169A"/>
    <w:rsid w:val="000C2021"/>
    <w:rsid w:val="000C3270"/>
    <w:rsid w:val="000D0272"/>
    <w:rsid w:val="000D2736"/>
    <w:rsid w:val="000E0DB3"/>
    <w:rsid w:val="000E0F49"/>
    <w:rsid w:val="000E4241"/>
    <w:rsid w:val="000E4251"/>
    <w:rsid w:val="000F14EC"/>
    <w:rsid w:val="000F4D12"/>
    <w:rsid w:val="000F7125"/>
    <w:rsid w:val="00103C3B"/>
    <w:rsid w:val="001055AE"/>
    <w:rsid w:val="001068DA"/>
    <w:rsid w:val="001072BA"/>
    <w:rsid w:val="001119C0"/>
    <w:rsid w:val="00111CEF"/>
    <w:rsid w:val="001150B1"/>
    <w:rsid w:val="0011600E"/>
    <w:rsid w:val="00125714"/>
    <w:rsid w:val="00145256"/>
    <w:rsid w:val="00152B31"/>
    <w:rsid w:val="00156279"/>
    <w:rsid w:val="001570E8"/>
    <w:rsid w:val="001572FB"/>
    <w:rsid w:val="001622C4"/>
    <w:rsid w:val="0016545A"/>
    <w:rsid w:val="00174663"/>
    <w:rsid w:val="00175BAD"/>
    <w:rsid w:val="00176C52"/>
    <w:rsid w:val="0018119F"/>
    <w:rsid w:val="0018603A"/>
    <w:rsid w:val="001918B6"/>
    <w:rsid w:val="00197612"/>
    <w:rsid w:val="001A50EA"/>
    <w:rsid w:val="001A5AB8"/>
    <w:rsid w:val="001A626B"/>
    <w:rsid w:val="001A74EC"/>
    <w:rsid w:val="001A7B81"/>
    <w:rsid w:val="001C0DFF"/>
    <w:rsid w:val="001C42F4"/>
    <w:rsid w:val="001C56BA"/>
    <w:rsid w:val="001D7AF4"/>
    <w:rsid w:val="001D7B92"/>
    <w:rsid w:val="001F3EBB"/>
    <w:rsid w:val="001F450F"/>
    <w:rsid w:val="001F4BDE"/>
    <w:rsid w:val="002007CB"/>
    <w:rsid w:val="00200CCF"/>
    <w:rsid w:val="0020325F"/>
    <w:rsid w:val="002105B0"/>
    <w:rsid w:val="00210DE8"/>
    <w:rsid w:val="00211F0B"/>
    <w:rsid w:val="00212854"/>
    <w:rsid w:val="00216574"/>
    <w:rsid w:val="00217230"/>
    <w:rsid w:val="002221AA"/>
    <w:rsid w:val="00224636"/>
    <w:rsid w:val="00233A45"/>
    <w:rsid w:val="002407C2"/>
    <w:rsid w:val="00244D67"/>
    <w:rsid w:val="00245622"/>
    <w:rsid w:val="00246B5C"/>
    <w:rsid w:val="00255A4F"/>
    <w:rsid w:val="00256E7A"/>
    <w:rsid w:val="00261351"/>
    <w:rsid w:val="002706A5"/>
    <w:rsid w:val="0027334E"/>
    <w:rsid w:val="00273D55"/>
    <w:rsid w:val="00276DA7"/>
    <w:rsid w:val="00277227"/>
    <w:rsid w:val="002816BC"/>
    <w:rsid w:val="002821FF"/>
    <w:rsid w:val="00297202"/>
    <w:rsid w:val="002A0E85"/>
    <w:rsid w:val="002A2AB3"/>
    <w:rsid w:val="002A4CEA"/>
    <w:rsid w:val="002A4E80"/>
    <w:rsid w:val="002A75EC"/>
    <w:rsid w:val="002B0DC4"/>
    <w:rsid w:val="002B4776"/>
    <w:rsid w:val="002C2AB8"/>
    <w:rsid w:val="002C5CF2"/>
    <w:rsid w:val="002C7B40"/>
    <w:rsid w:val="002D0B23"/>
    <w:rsid w:val="002E2EB5"/>
    <w:rsid w:val="002F4408"/>
    <w:rsid w:val="00300223"/>
    <w:rsid w:val="00306511"/>
    <w:rsid w:val="00315C4A"/>
    <w:rsid w:val="003258F8"/>
    <w:rsid w:val="00325DF6"/>
    <w:rsid w:val="00326970"/>
    <w:rsid w:val="003376FD"/>
    <w:rsid w:val="0034132B"/>
    <w:rsid w:val="003428D6"/>
    <w:rsid w:val="00343703"/>
    <w:rsid w:val="00346E62"/>
    <w:rsid w:val="00354979"/>
    <w:rsid w:val="00360818"/>
    <w:rsid w:val="00360C53"/>
    <w:rsid w:val="0036319A"/>
    <w:rsid w:val="00365658"/>
    <w:rsid w:val="00366681"/>
    <w:rsid w:val="00371899"/>
    <w:rsid w:val="003721B6"/>
    <w:rsid w:val="00374416"/>
    <w:rsid w:val="00376AC3"/>
    <w:rsid w:val="00380319"/>
    <w:rsid w:val="00381972"/>
    <w:rsid w:val="003A07EC"/>
    <w:rsid w:val="003A1714"/>
    <w:rsid w:val="003A2CDC"/>
    <w:rsid w:val="003A66DF"/>
    <w:rsid w:val="003B5809"/>
    <w:rsid w:val="003C3102"/>
    <w:rsid w:val="003D13F5"/>
    <w:rsid w:val="003E4B74"/>
    <w:rsid w:val="003E6308"/>
    <w:rsid w:val="003F57EA"/>
    <w:rsid w:val="003F782F"/>
    <w:rsid w:val="00400D9A"/>
    <w:rsid w:val="004026E8"/>
    <w:rsid w:val="004129BF"/>
    <w:rsid w:val="0041573A"/>
    <w:rsid w:val="00416D9D"/>
    <w:rsid w:val="00417B2E"/>
    <w:rsid w:val="00424A6B"/>
    <w:rsid w:val="00424DFE"/>
    <w:rsid w:val="004260A9"/>
    <w:rsid w:val="00426794"/>
    <w:rsid w:val="00436925"/>
    <w:rsid w:val="00440BE2"/>
    <w:rsid w:val="00442765"/>
    <w:rsid w:val="00442C8E"/>
    <w:rsid w:val="00443193"/>
    <w:rsid w:val="00450D54"/>
    <w:rsid w:val="00450E75"/>
    <w:rsid w:val="00462B9B"/>
    <w:rsid w:val="00463FD8"/>
    <w:rsid w:val="0046411A"/>
    <w:rsid w:val="0046482B"/>
    <w:rsid w:val="00464CAC"/>
    <w:rsid w:val="00466A83"/>
    <w:rsid w:val="00472F0E"/>
    <w:rsid w:val="00473E9F"/>
    <w:rsid w:val="00474D4E"/>
    <w:rsid w:val="00481D9F"/>
    <w:rsid w:val="004868D2"/>
    <w:rsid w:val="00492DC7"/>
    <w:rsid w:val="00494378"/>
    <w:rsid w:val="00497F0F"/>
    <w:rsid w:val="004A254F"/>
    <w:rsid w:val="004A35CF"/>
    <w:rsid w:val="004A47F7"/>
    <w:rsid w:val="004A73B9"/>
    <w:rsid w:val="004C20AF"/>
    <w:rsid w:val="004D26A6"/>
    <w:rsid w:val="004D4A0F"/>
    <w:rsid w:val="004D5884"/>
    <w:rsid w:val="004D73CC"/>
    <w:rsid w:val="004D7FAF"/>
    <w:rsid w:val="004F0425"/>
    <w:rsid w:val="004F0A63"/>
    <w:rsid w:val="00505F92"/>
    <w:rsid w:val="005068A6"/>
    <w:rsid w:val="00506DD1"/>
    <w:rsid w:val="00507659"/>
    <w:rsid w:val="00515A8C"/>
    <w:rsid w:val="00515A8E"/>
    <w:rsid w:val="005216A2"/>
    <w:rsid w:val="0052236E"/>
    <w:rsid w:val="005243AB"/>
    <w:rsid w:val="00526F99"/>
    <w:rsid w:val="005314BF"/>
    <w:rsid w:val="0053527B"/>
    <w:rsid w:val="00535C13"/>
    <w:rsid w:val="0053624A"/>
    <w:rsid w:val="00543742"/>
    <w:rsid w:val="005457A1"/>
    <w:rsid w:val="00553081"/>
    <w:rsid w:val="00555A4F"/>
    <w:rsid w:val="00556863"/>
    <w:rsid w:val="00557207"/>
    <w:rsid w:val="0055797B"/>
    <w:rsid w:val="00562B53"/>
    <w:rsid w:val="0058366B"/>
    <w:rsid w:val="0059083F"/>
    <w:rsid w:val="005964D0"/>
    <w:rsid w:val="0059701E"/>
    <w:rsid w:val="005973FB"/>
    <w:rsid w:val="005A1307"/>
    <w:rsid w:val="005A47A8"/>
    <w:rsid w:val="005B2C05"/>
    <w:rsid w:val="005C144C"/>
    <w:rsid w:val="005C177D"/>
    <w:rsid w:val="005C4838"/>
    <w:rsid w:val="005D1C81"/>
    <w:rsid w:val="005D28BB"/>
    <w:rsid w:val="005D66DB"/>
    <w:rsid w:val="005E45FB"/>
    <w:rsid w:val="005E4D89"/>
    <w:rsid w:val="005F24DF"/>
    <w:rsid w:val="00623420"/>
    <w:rsid w:val="00626DC6"/>
    <w:rsid w:val="0063157D"/>
    <w:rsid w:val="00632D0F"/>
    <w:rsid w:val="00637851"/>
    <w:rsid w:val="00642CAA"/>
    <w:rsid w:val="00643E7C"/>
    <w:rsid w:val="00645E6D"/>
    <w:rsid w:val="00647FEF"/>
    <w:rsid w:val="006504DA"/>
    <w:rsid w:val="00650B46"/>
    <w:rsid w:val="00650C4A"/>
    <w:rsid w:val="00657A0A"/>
    <w:rsid w:val="006610E4"/>
    <w:rsid w:val="0066212E"/>
    <w:rsid w:val="006705C5"/>
    <w:rsid w:val="00670E53"/>
    <w:rsid w:val="00683FBC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FFB"/>
    <w:rsid w:val="006D41F5"/>
    <w:rsid w:val="006E41AD"/>
    <w:rsid w:val="006E70F8"/>
    <w:rsid w:val="006E7618"/>
    <w:rsid w:val="0070055B"/>
    <w:rsid w:val="0070293B"/>
    <w:rsid w:val="00707C93"/>
    <w:rsid w:val="0071414E"/>
    <w:rsid w:val="00724147"/>
    <w:rsid w:val="007272A7"/>
    <w:rsid w:val="0073018E"/>
    <w:rsid w:val="00732FCC"/>
    <w:rsid w:val="0073520D"/>
    <w:rsid w:val="00737290"/>
    <w:rsid w:val="007413D8"/>
    <w:rsid w:val="00741FC2"/>
    <w:rsid w:val="007445C8"/>
    <w:rsid w:val="00744D41"/>
    <w:rsid w:val="0074781F"/>
    <w:rsid w:val="007502F2"/>
    <w:rsid w:val="00751028"/>
    <w:rsid w:val="00752E40"/>
    <w:rsid w:val="007556D2"/>
    <w:rsid w:val="00757A69"/>
    <w:rsid w:val="00757B88"/>
    <w:rsid w:val="007704F2"/>
    <w:rsid w:val="00771FFD"/>
    <w:rsid w:val="007765EE"/>
    <w:rsid w:val="00782580"/>
    <w:rsid w:val="00782894"/>
    <w:rsid w:val="00791282"/>
    <w:rsid w:val="00792A6E"/>
    <w:rsid w:val="007949C2"/>
    <w:rsid w:val="007A1EEF"/>
    <w:rsid w:val="007A2107"/>
    <w:rsid w:val="007A237A"/>
    <w:rsid w:val="007A242E"/>
    <w:rsid w:val="007A554D"/>
    <w:rsid w:val="007A5979"/>
    <w:rsid w:val="007C2895"/>
    <w:rsid w:val="007C4CC3"/>
    <w:rsid w:val="007D79E2"/>
    <w:rsid w:val="007E383C"/>
    <w:rsid w:val="007E6CB2"/>
    <w:rsid w:val="007F7875"/>
    <w:rsid w:val="0080262E"/>
    <w:rsid w:val="008029D4"/>
    <w:rsid w:val="00805300"/>
    <w:rsid w:val="008067C7"/>
    <w:rsid w:val="00822B75"/>
    <w:rsid w:val="00826AA4"/>
    <w:rsid w:val="0083334C"/>
    <w:rsid w:val="00834468"/>
    <w:rsid w:val="00842BF2"/>
    <w:rsid w:val="0084790A"/>
    <w:rsid w:val="008541E8"/>
    <w:rsid w:val="00865CC0"/>
    <w:rsid w:val="00866FD9"/>
    <w:rsid w:val="00867C79"/>
    <w:rsid w:val="008724FB"/>
    <w:rsid w:val="00876096"/>
    <w:rsid w:val="008822D9"/>
    <w:rsid w:val="00882AF1"/>
    <w:rsid w:val="00884BB0"/>
    <w:rsid w:val="008856E2"/>
    <w:rsid w:val="00886861"/>
    <w:rsid w:val="008903C9"/>
    <w:rsid w:val="00894763"/>
    <w:rsid w:val="00894973"/>
    <w:rsid w:val="00895427"/>
    <w:rsid w:val="008A3EDC"/>
    <w:rsid w:val="008B5864"/>
    <w:rsid w:val="008C1D5E"/>
    <w:rsid w:val="008C1F98"/>
    <w:rsid w:val="008C2003"/>
    <w:rsid w:val="008C4AC7"/>
    <w:rsid w:val="008D2D76"/>
    <w:rsid w:val="008D3A7D"/>
    <w:rsid w:val="008E30BC"/>
    <w:rsid w:val="008F4C8E"/>
    <w:rsid w:val="009012CD"/>
    <w:rsid w:val="00902BAF"/>
    <w:rsid w:val="009047EC"/>
    <w:rsid w:val="00906479"/>
    <w:rsid w:val="00917C9A"/>
    <w:rsid w:val="0092791F"/>
    <w:rsid w:val="0093432D"/>
    <w:rsid w:val="00936AC5"/>
    <w:rsid w:val="0093732A"/>
    <w:rsid w:val="009406FB"/>
    <w:rsid w:val="009423F4"/>
    <w:rsid w:val="009510AC"/>
    <w:rsid w:val="009530C8"/>
    <w:rsid w:val="009571EF"/>
    <w:rsid w:val="0096056B"/>
    <w:rsid w:val="00963299"/>
    <w:rsid w:val="009643C2"/>
    <w:rsid w:val="00972223"/>
    <w:rsid w:val="00983183"/>
    <w:rsid w:val="00985621"/>
    <w:rsid w:val="00990AD4"/>
    <w:rsid w:val="0099576C"/>
    <w:rsid w:val="00995F16"/>
    <w:rsid w:val="00997124"/>
    <w:rsid w:val="009A7E01"/>
    <w:rsid w:val="009B0C65"/>
    <w:rsid w:val="009B222E"/>
    <w:rsid w:val="009B2999"/>
    <w:rsid w:val="009B3DAB"/>
    <w:rsid w:val="009C222F"/>
    <w:rsid w:val="009C257F"/>
    <w:rsid w:val="009C5CE6"/>
    <w:rsid w:val="009D5B65"/>
    <w:rsid w:val="009E3FCE"/>
    <w:rsid w:val="009F0ABA"/>
    <w:rsid w:val="009F0C3C"/>
    <w:rsid w:val="009F3DB8"/>
    <w:rsid w:val="009F54B2"/>
    <w:rsid w:val="009F7C0B"/>
    <w:rsid w:val="00A13131"/>
    <w:rsid w:val="00A2756E"/>
    <w:rsid w:val="00A3398D"/>
    <w:rsid w:val="00A40170"/>
    <w:rsid w:val="00A411D1"/>
    <w:rsid w:val="00A55634"/>
    <w:rsid w:val="00A6047D"/>
    <w:rsid w:val="00A6125C"/>
    <w:rsid w:val="00A63318"/>
    <w:rsid w:val="00A64E23"/>
    <w:rsid w:val="00A70BE7"/>
    <w:rsid w:val="00A74C6F"/>
    <w:rsid w:val="00A81F55"/>
    <w:rsid w:val="00A82D7A"/>
    <w:rsid w:val="00A848DA"/>
    <w:rsid w:val="00A850C7"/>
    <w:rsid w:val="00A914D1"/>
    <w:rsid w:val="00A92120"/>
    <w:rsid w:val="00A95CBA"/>
    <w:rsid w:val="00AA5AF7"/>
    <w:rsid w:val="00AA6C84"/>
    <w:rsid w:val="00AB333B"/>
    <w:rsid w:val="00AB5F98"/>
    <w:rsid w:val="00AC5E24"/>
    <w:rsid w:val="00AD1779"/>
    <w:rsid w:val="00AD5854"/>
    <w:rsid w:val="00AD61E8"/>
    <w:rsid w:val="00AE1D80"/>
    <w:rsid w:val="00AE3B0A"/>
    <w:rsid w:val="00AF0656"/>
    <w:rsid w:val="00AF0848"/>
    <w:rsid w:val="00AF096A"/>
    <w:rsid w:val="00AF6800"/>
    <w:rsid w:val="00B01893"/>
    <w:rsid w:val="00B047FC"/>
    <w:rsid w:val="00B12870"/>
    <w:rsid w:val="00B12A71"/>
    <w:rsid w:val="00B15483"/>
    <w:rsid w:val="00B20528"/>
    <w:rsid w:val="00B20CC1"/>
    <w:rsid w:val="00B21EE3"/>
    <w:rsid w:val="00B23EEA"/>
    <w:rsid w:val="00B3062B"/>
    <w:rsid w:val="00B31F0D"/>
    <w:rsid w:val="00B4097F"/>
    <w:rsid w:val="00B41624"/>
    <w:rsid w:val="00B41CB6"/>
    <w:rsid w:val="00B45768"/>
    <w:rsid w:val="00B46302"/>
    <w:rsid w:val="00B5759F"/>
    <w:rsid w:val="00B61AF9"/>
    <w:rsid w:val="00B652AA"/>
    <w:rsid w:val="00B6597F"/>
    <w:rsid w:val="00B7195E"/>
    <w:rsid w:val="00B91824"/>
    <w:rsid w:val="00B97E91"/>
    <w:rsid w:val="00BA1D10"/>
    <w:rsid w:val="00BA3C49"/>
    <w:rsid w:val="00BA4234"/>
    <w:rsid w:val="00BA7141"/>
    <w:rsid w:val="00BB0FC8"/>
    <w:rsid w:val="00BB1BC1"/>
    <w:rsid w:val="00BB4A34"/>
    <w:rsid w:val="00BC61AA"/>
    <w:rsid w:val="00BC6582"/>
    <w:rsid w:val="00BC754E"/>
    <w:rsid w:val="00BD0335"/>
    <w:rsid w:val="00BD5AC1"/>
    <w:rsid w:val="00BD61BE"/>
    <w:rsid w:val="00BD63CA"/>
    <w:rsid w:val="00C129A8"/>
    <w:rsid w:val="00C13853"/>
    <w:rsid w:val="00C24AD0"/>
    <w:rsid w:val="00C264D3"/>
    <w:rsid w:val="00C31D56"/>
    <w:rsid w:val="00C31E63"/>
    <w:rsid w:val="00C34287"/>
    <w:rsid w:val="00C37025"/>
    <w:rsid w:val="00C437D1"/>
    <w:rsid w:val="00C6356A"/>
    <w:rsid w:val="00C80CF1"/>
    <w:rsid w:val="00C8221C"/>
    <w:rsid w:val="00C90952"/>
    <w:rsid w:val="00C93DB7"/>
    <w:rsid w:val="00C96897"/>
    <w:rsid w:val="00C96C97"/>
    <w:rsid w:val="00CA279F"/>
    <w:rsid w:val="00CA2FA6"/>
    <w:rsid w:val="00CA6D59"/>
    <w:rsid w:val="00CB1FA2"/>
    <w:rsid w:val="00CB3D00"/>
    <w:rsid w:val="00CC1D90"/>
    <w:rsid w:val="00CC25B0"/>
    <w:rsid w:val="00CC3197"/>
    <w:rsid w:val="00CD2B48"/>
    <w:rsid w:val="00CD7046"/>
    <w:rsid w:val="00CF3228"/>
    <w:rsid w:val="00CF4B41"/>
    <w:rsid w:val="00CF5BF8"/>
    <w:rsid w:val="00CF5F6A"/>
    <w:rsid w:val="00D02D05"/>
    <w:rsid w:val="00D0449B"/>
    <w:rsid w:val="00D101EE"/>
    <w:rsid w:val="00D11254"/>
    <w:rsid w:val="00D11799"/>
    <w:rsid w:val="00D13CDB"/>
    <w:rsid w:val="00D1611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45F4F"/>
    <w:rsid w:val="00D467FF"/>
    <w:rsid w:val="00D46A72"/>
    <w:rsid w:val="00D477CD"/>
    <w:rsid w:val="00D550D7"/>
    <w:rsid w:val="00D5669C"/>
    <w:rsid w:val="00D72747"/>
    <w:rsid w:val="00D73331"/>
    <w:rsid w:val="00D74D17"/>
    <w:rsid w:val="00D81797"/>
    <w:rsid w:val="00D82EDF"/>
    <w:rsid w:val="00D8417E"/>
    <w:rsid w:val="00D85ED7"/>
    <w:rsid w:val="00D86811"/>
    <w:rsid w:val="00D870EA"/>
    <w:rsid w:val="00D93C43"/>
    <w:rsid w:val="00D95356"/>
    <w:rsid w:val="00D97306"/>
    <w:rsid w:val="00DA0B5B"/>
    <w:rsid w:val="00DB5D88"/>
    <w:rsid w:val="00DD60A2"/>
    <w:rsid w:val="00DE1962"/>
    <w:rsid w:val="00DE4F52"/>
    <w:rsid w:val="00DF5F5B"/>
    <w:rsid w:val="00E03FC7"/>
    <w:rsid w:val="00E04A02"/>
    <w:rsid w:val="00E12B11"/>
    <w:rsid w:val="00E20530"/>
    <w:rsid w:val="00E226D2"/>
    <w:rsid w:val="00E23A37"/>
    <w:rsid w:val="00E2479E"/>
    <w:rsid w:val="00E3042D"/>
    <w:rsid w:val="00E40384"/>
    <w:rsid w:val="00E42DC6"/>
    <w:rsid w:val="00E524F1"/>
    <w:rsid w:val="00E60FF2"/>
    <w:rsid w:val="00E6295F"/>
    <w:rsid w:val="00E62BD9"/>
    <w:rsid w:val="00E635A1"/>
    <w:rsid w:val="00E63F5C"/>
    <w:rsid w:val="00E67895"/>
    <w:rsid w:val="00E8469C"/>
    <w:rsid w:val="00E87F30"/>
    <w:rsid w:val="00E93409"/>
    <w:rsid w:val="00E94DD7"/>
    <w:rsid w:val="00E953C9"/>
    <w:rsid w:val="00E969B0"/>
    <w:rsid w:val="00EA3FF5"/>
    <w:rsid w:val="00EA664D"/>
    <w:rsid w:val="00EA6E6A"/>
    <w:rsid w:val="00EA7FBD"/>
    <w:rsid w:val="00EB3702"/>
    <w:rsid w:val="00EB7778"/>
    <w:rsid w:val="00EC1000"/>
    <w:rsid w:val="00EC1954"/>
    <w:rsid w:val="00EC27FA"/>
    <w:rsid w:val="00EC3737"/>
    <w:rsid w:val="00EC67DE"/>
    <w:rsid w:val="00EC6D24"/>
    <w:rsid w:val="00ED362A"/>
    <w:rsid w:val="00ED7BF5"/>
    <w:rsid w:val="00EE0602"/>
    <w:rsid w:val="00EE2600"/>
    <w:rsid w:val="00EE3104"/>
    <w:rsid w:val="00EF25FA"/>
    <w:rsid w:val="00EF6EDD"/>
    <w:rsid w:val="00EF7015"/>
    <w:rsid w:val="00F031B4"/>
    <w:rsid w:val="00F04779"/>
    <w:rsid w:val="00F108DC"/>
    <w:rsid w:val="00F1406A"/>
    <w:rsid w:val="00F1434D"/>
    <w:rsid w:val="00F1493B"/>
    <w:rsid w:val="00F14B8B"/>
    <w:rsid w:val="00F227C9"/>
    <w:rsid w:val="00F233EC"/>
    <w:rsid w:val="00F256E6"/>
    <w:rsid w:val="00F257E3"/>
    <w:rsid w:val="00F36E61"/>
    <w:rsid w:val="00F37A59"/>
    <w:rsid w:val="00F42548"/>
    <w:rsid w:val="00F522FD"/>
    <w:rsid w:val="00F52756"/>
    <w:rsid w:val="00F53A96"/>
    <w:rsid w:val="00F574A5"/>
    <w:rsid w:val="00F60517"/>
    <w:rsid w:val="00F621F6"/>
    <w:rsid w:val="00F6592C"/>
    <w:rsid w:val="00F71A83"/>
    <w:rsid w:val="00F81A4F"/>
    <w:rsid w:val="00F84BF0"/>
    <w:rsid w:val="00F84FC4"/>
    <w:rsid w:val="00F856CE"/>
    <w:rsid w:val="00F9171A"/>
    <w:rsid w:val="00F91995"/>
    <w:rsid w:val="00F9331A"/>
    <w:rsid w:val="00F9561B"/>
    <w:rsid w:val="00FA752B"/>
    <w:rsid w:val="00FB0F50"/>
    <w:rsid w:val="00FB13DF"/>
    <w:rsid w:val="00FC2126"/>
    <w:rsid w:val="00FC72A9"/>
    <w:rsid w:val="00FD6C7F"/>
    <w:rsid w:val="00FE1231"/>
    <w:rsid w:val="00FE1A72"/>
    <w:rsid w:val="00FE2E56"/>
    <w:rsid w:val="00FE511D"/>
    <w:rsid w:val="00FE59F2"/>
    <w:rsid w:val="00FE65BE"/>
    <w:rsid w:val="00FF5D35"/>
    <w:rsid w:val="00FF64A9"/>
    <w:rsid w:val="00FF7F7C"/>
    <w:rsid w:val="79E0F8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customStyle="1" w:styleId="msosmartlink0">
    <w:name w:val="msosmartlink"/>
    <w:basedOn w:val="DefaultParagraphFont"/>
    <w:uiPriority w:val="99"/>
    <w:rsid w:val="00505F92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1976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tanaedu.sharepoint.com/:f:/s/CPBAC290/ErfHP01KtVJNgqZ-m6g8ZtAB1w1lsWrpPZm-zVCCpIuUXg?e=Y7PN5r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montanaedu-my.sharepoint.com/:v:/g/personal/g52g746_gfcmsu_edu/Ear9TXYV6vtNqKRVUueIX4QBPhShsKtrrcjMpnKRJI5tfw?e=o7Yc5S&amp;nav=eyJyZWZlcnJhbEluZm8iOnsicmVmZXJyYWxBcHAiOiJTdHJlYW1XZWJBcHAiLCJyZWZlcnJhbFZpZXciOiJTaGFyZURpYWxvZy1MaW5rIiwicmVmZXJyYWxBcHBQbGF0Zm9ybSI6IldlYiIsInJlZmVycmFsTW9kZSI6InZpZXcifSwicGxheWJhY2tPcHRpb25zIjp7InN0YXJ0VGltZUluU2Vjb25kcyI6OTYwLjE0fX0%3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ontanaedu-my.sharepoint.com/:v:/g/personal/g52g746_gfcmsu_edu/Ear9TXYV6vtNqKRVUueIX4QBPhShsKtrrcjMpnKRJI5tfw?e=o7Yc5S&amp;nav=eyJyZWZlcnJhbEluZm8iOnsicmVmZXJyYWxBcHAiOiJTdHJlYW1XZWJBcHAiLCJyZWZlcnJhbFZpZXciOiJTaGFyZURpYWxvZy1MaW5rIiwicmVmZXJyYWxBcHBQbGF0Zm9ybSI6IldlYiIsInJlZmVycmFsTW9kZSI6InZpZXcifSwicGxheWJhY2tPcHRpb25zIjp7InN0YXJ0VGltZUluU2Vjb25kcyI6OTYwLjE0fX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91116-3cb4-4cbf-9e27-fa116b4b981b">
      <Terms xmlns="http://schemas.microsoft.com/office/infopath/2007/PartnerControls"/>
    </lcf76f155ced4ddcb4097134ff3c332f>
    <TaxCatchAll xmlns="fb610483-ed53-429e-8a97-b0a3b71e8e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505545DBD024FA44A036768EFBAD0" ma:contentTypeVersion="15" ma:contentTypeDescription="Create a new document." ma:contentTypeScope="" ma:versionID="369a7e73a7819bdd8bc8041643bd0da1">
  <xsd:schema xmlns:xsd="http://www.w3.org/2001/XMLSchema" xmlns:xs="http://www.w3.org/2001/XMLSchema" xmlns:p="http://schemas.microsoft.com/office/2006/metadata/properties" xmlns:ns2="ee591116-3cb4-4cbf-9e27-fa116b4b981b" xmlns:ns3="fb610483-ed53-429e-8a97-b0a3b71e8e76" targetNamespace="http://schemas.microsoft.com/office/2006/metadata/properties" ma:root="true" ma:fieldsID="88ac242dfe580d9c53cc234df062135d" ns2:_="" ns3:_="">
    <xsd:import namespace="ee591116-3cb4-4cbf-9e27-fa116b4b981b"/>
    <xsd:import namespace="fb610483-ed53-429e-8a97-b0a3b71e8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1116-3cb4-4cbf-9e27-fa116b4b9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0483-ed53-429e-8a97-b0a3b71e8e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a0e0de-083e-4f9c-91d9-9229c10352f9}" ma:internalName="TaxCatchAll" ma:showField="CatchAllData" ma:web="fb610483-ed53-429e-8a97-b0a3b71e8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7C69E-44B4-40F6-8642-6CAAC0F10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ee591116-3cb4-4cbf-9e27-fa116b4b981b"/>
    <ds:schemaRef ds:uri="fb610483-ed53-429e-8a97-b0a3b71e8e76"/>
  </ds:schemaRefs>
</ds:datastoreItem>
</file>

<file path=customXml/itemProps3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ACC53-6E50-4309-89E2-EB3B5D086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91116-3cb4-4cbf-9e27-fa116b4b981b"/>
    <ds:schemaRef ds:uri="fb610483-ed53-429e-8a97-b0a3b71e8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678</Words>
  <Characters>3767</Characters>
  <Application>Microsoft Office Word</Application>
  <DocSecurity>0</DocSecurity>
  <Lines>211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45</cp:revision>
  <cp:lastPrinted>2023-04-06T20:30:00Z</cp:lastPrinted>
  <dcterms:created xsi:type="dcterms:W3CDTF">2025-11-10T22:00:00Z</dcterms:created>
  <dcterms:modified xsi:type="dcterms:W3CDTF">2025-12-10T14:47:00Z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0x0101002E4505545DBD024FA44A036768EFBAD0</vt:lpwstr>
  </property>
  <property fmtid="{D5CDD505-2E9C-101B-9397-08002B2CF9AE}" pid="3" name="MediaServiceImageTags">
    <vt:lpwstr/>
  </property>
</Properties>
</file>