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2655A045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677D26">
                              <w:rPr>
                                <w:b/>
                              </w:rPr>
                              <w:t>Minutes</w:t>
                            </w:r>
                          </w:p>
                          <w:p w14:paraId="0CB13520" w14:textId="62C290C6" w:rsidR="00232783" w:rsidRDefault="00FD365F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October </w:t>
                            </w:r>
                            <w:r w:rsidR="006241F4">
                              <w:rPr>
                                <w:b/>
                              </w:rPr>
                              <w:t>2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</w:t>
                            </w:r>
                            <w:r w:rsidR="0042707E">
                              <w:rPr>
                                <w:b/>
                              </w:rPr>
                              <w:t>1400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2655A045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 w:rsidR="00677D26">
                        <w:rPr>
                          <w:b/>
                        </w:rPr>
                        <w:t>Minutes</w:t>
                      </w:r>
                    </w:p>
                    <w:p w14:paraId="0CB13520" w14:textId="62C290C6" w:rsidR="00232783" w:rsidRDefault="00FD365F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October </w:t>
                      </w:r>
                      <w:r w:rsidR="006241F4">
                        <w:rPr>
                          <w:b/>
                        </w:rPr>
                        <w:t>2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</w:t>
                      </w:r>
                      <w:r w:rsidR="0042707E">
                        <w:rPr>
                          <w:b/>
                        </w:rPr>
                        <w:t>1400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074E197A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074E197A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52C09169" w14:textId="4609CA80" w:rsidR="0042707E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42707E">
              <w:t>9.11.25</w:t>
            </w:r>
          </w:p>
          <w:bookmarkStart w:id="2" w:name="_MON_1819440079"/>
          <w:bookmarkEnd w:id="2"/>
          <w:p w14:paraId="240385AF" w14:textId="1FBE2FDC" w:rsidR="0042707E" w:rsidRDefault="00DA14DB" w:rsidP="0094029D">
            <w:r>
              <w:object w:dxaOrig="1539" w:dyaOrig="994" w14:anchorId="5E3EDC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pt;height:49.45pt" o:ole="">
                  <v:imagedata r:id="rId9" o:title=""/>
                </v:shape>
                <o:OLEObject Type="Embed" ProgID="Word.Document.12" ShapeID="_x0000_i1025" DrawAspect="Icon" ObjectID="_1821529450" r:id="rId10">
                  <o:FieldCodes>\s</o:FieldCodes>
                </o:OLEObject>
              </w:objec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074E197A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074E197A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73D87F6F" w:rsidR="0094029D" w:rsidRPr="002E7B53" w:rsidRDefault="0416A556" w:rsidP="04AA0A6B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</w:rPr>
            </w:pPr>
            <w:r w:rsidRPr="04AA0A6B">
              <w:rPr>
                <w:rFonts w:eastAsia="Times New Roman"/>
                <w:color w:val="000000" w:themeColor="text1"/>
                <w:sz w:val="24"/>
                <w:szCs w:val="24"/>
              </w:rPr>
              <w:t>308.2 Tuition &amp; Fees Payment and Refunds</w:t>
            </w: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09F6CAA7" w:rsidR="0094029D" w:rsidRDefault="0094029D" w:rsidP="0094029D">
            <w:r>
              <w:t xml:space="preserve">Review and </w:t>
            </w:r>
            <w:r w:rsidR="105823BE">
              <w:t>move to College Council</w:t>
            </w:r>
          </w:p>
        </w:tc>
      </w:tr>
      <w:tr w:rsidR="0094029D" w:rsidRPr="007949C2" w14:paraId="39F86C9A" w14:textId="77777777" w:rsidTr="074E197A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074E197A">
        <w:trPr>
          <w:trHeight w:val="305"/>
        </w:trPr>
        <w:tc>
          <w:tcPr>
            <w:tcW w:w="985" w:type="dxa"/>
          </w:tcPr>
          <w:p w14:paraId="5DFAFF9D" w14:textId="30F9B2AA" w:rsidR="0094029D" w:rsidRDefault="001C235A" w:rsidP="0094029D">
            <w:r>
              <w:t>10 min</w:t>
            </w:r>
          </w:p>
        </w:tc>
        <w:tc>
          <w:tcPr>
            <w:tcW w:w="5400" w:type="dxa"/>
          </w:tcPr>
          <w:p w14:paraId="012D18DC" w14:textId="425572FD" w:rsidR="0094029D" w:rsidRDefault="002871F2" w:rsidP="0094029D">
            <w:r>
              <w:t>Tabletop</w:t>
            </w:r>
            <w:r w:rsidR="001C235A">
              <w:t xml:space="preserve"> Flyers</w:t>
            </w:r>
          </w:p>
        </w:tc>
        <w:tc>
          <w:tcPr>
            <w:tcW w:w="1890" w:type="dxa"/>
          </w:tcPr>
          <w:p w14:paraId="3A1F55D6" w14:textId="75160F4B" w:rsidR="0094029D" w:rsidRDefault="001C235A" w:rsidP="0094029D">
            <w:r>
              <w:t>Mr. Thompson</w:t>
            </w:r>
          </w:p>
        </w:tc>
        <w:tc>
          <w:tcPr>
            <w:tcW w:w="2610" w:type="dxa"/>
          </w:tcPr>
          <w:p w14:paraId="5F2CC922" w14:textId="62D28C77" w:rsidR="0094029D" w:rsidRDefault="001C235A" w:rsidP="00D43B47">
            <w:r>
              <w:t>Discussion</w:t>
            </w:r>
            <w:r w:rsidR="004710B7">
              <w:t xml:space="preserve"> </w:t>
            </w:r>
          </w:p>
        </w:tc>
      </w:tr>
      <w:tr w:rsidR="0094029D" w:rsidRPr="007949C2" w14:paraId="1A178866" w14:textId="77777777" w:rsidTr="074E197A">
        <w:trPr>
          <w:trHeight w:val="305"/>
        </w:trPr>
        <w:tc>
          <w:tcPr>
            <w:tcW w:w="985" w:type="dxa"/>
          </w:tcPr>
          <w:p w14:paraId="2C65C1E0" w14:textId="5CDD7791" w:rsidR="0094029D" w:rsidRDefault="00FD365F" w:rsidP="0094029D">
            <w:r>
              <w:t>5 min</w:t>
            </w:r>
          </w:p>
        </w:tc>
        <w:tc>
          <w:tcPr>
            <w:tcW w:w="5400" w:type="dxa"/>
          </w:tcPr>
          <w:p w14:paraId="56CB80B8" w14:textId="404C0E98" w:rsidR="0094029D" w:rsidRPr="0007215D" w:rsidRDefault="00FD365F" w:rsidP="0094029D">
            <w:r w:rsidRPr="00FD365F">
              <w:t>Stockman Bank</w:t>
            </w:r>
          </w:p>
        </w:tc>
        <w:tc>
          <w:tcPr>
            <w:tcW w:w="1890" w:type="dxa"/>
          </w:tcPr>
          <w:p w14:paraId="58160495" w14:textId="47E19D2E" w:rsidR="0094029D" w:rsidRDefault="00FD365F" w:rsidP="0094029D">
            <w:r>
              <w:t>Ms. Roberts</w:t>
            </w:r>
          </w:p>
        </w:tc>
        <w:tc>
          <w:tcPr>
            <w:tcW w:w="2610" w:type="dxa"/>
          </w:tcPr>
          <w:p w14:paraId="5FBABDFD" w14:textId="74CAD2BE" w:rsidR="0094029D" w:rsidRDefault="00FD365F" w:rsidP="0094029D">
            <w:r>
              <w:t>Approval</w:t>
            </w:r>
          </w:p>
        </w:tc>
      </w:tr>
      <w:tr w:rsidR="005C133C" w:rsidRPr="007949C2" w14:paraId="49BD33DF" w14:textId="77777777" w:rsidTr="074E197A">
        <w:trPr>
          <w:trHeight w:val="305"/>
        </w:trPr>
        <w:tc>
          <w:tcPr>
            <w:tcW w:w="985" w:type="dxa"/>
          </w:tcPr>
          <w:p w14:paraId="45475B60" w14:textId="16AE05F1" w:rsidR="005C133C" w:rsidRDefault="005C133C" w:rsidP="0094029D">
            <w:r>
              <w:t>10 min</w:t>
            </w:r>
          </w:p>
        </w:tc>
        <w:tc>
          <w:tcPr>
            <w:tcW w:w="5400" w:type="dxa"/>
          </w:tcPr>
          <w:p w14:paraId="5D8953BB" w14:textId="0713D4E0" w:rsidR="005C133C" w:rsidRPr="00FD365F" w:rsidRDefault="005C133C" w:rsidP="0094029D">
            <w:r>
              <w:t>Remote Work Request</w:t>
            </w:r>
          </w:p>
        </w:tc>
        <w:tc>
          <w:tcPr>
            <w:tcW w:w="1890" w:type="dxa"/>
          </w:tcPr>
          <w:p w14:paraId="785E0F50" w14:textId="0B7DC58B" w:rsidR="005C133C" w:rsidRDefault="005C133C" w:rsidP="0094029D">
            <w:r>
              <w:t>Ms. Roberts</w:t>
            </w:r>
          </w:p>
        </w:tc>
        <w:tc>
          <w:tcPr>
            <w:tcW w:w="2610" w:type="dxa"/>
          </w:tcPr>
          <w:p w14:paraId="4B7E5CDC" w14:textId="4A24FE9B" w:rsidR="005C133C" w:rsidRDefault="005C133C" w:rsidP="0094029D">
            <w:r>
              <w:t>Approval</w:t>
            </w:r>
          </w:p>
        </w:tc>
      </w:tr>
      <w:tr w:rsidR="0094029D" w:rsidRPr="007949C2" w14:paraId="75496DEF" w14:textId="77777777" w:rsidTr="074E197A">
        <w:trPr>
          <w:trHeight w:val="305"/>
        </w:trPr>
        <w:tc>
          <w:tcPr>
            <w:tcW w:w="985" w:type="dxa"/>
          </w:tcPr>
          <w:p w14:paraId="5561FA83" w14:textId="5B5A216E" w:rsidR="0094029D" w:rsidRDefault="00EE6C25" w:rsidP="0094029D">
            <w:r>
              <w:t>5 min</w:t>
            </w:r>
          </w:p>
        </w:tc>
        <w:tc>
          <w:tcPr>
            <w:tcW w:w="5400" w:type="dxa"/>
          </w:tcPr>
          <w:p w14:paraId="2AD44D21" w14:textId="503E1CFD" w:rsidR="0094029D" w:rsidRDefault="00CC06E3" w:rsidP="0094029D">
            <w:r>
              <w:t>Academic Calendar</w:t>
            </w:r>
          </w:p>
        </w:tc>
        <w:tc>
          <w:tcPr>
            <w:tcW w:w="1890" w:type="dxa"/>
          </w:tcPr>
          <w:p w14:paraId="2D9FC727" w14:textId="13DB8732" w:rsidR="0094029D" w:rsidRDefault="00CC06E3" w:rsidP="0094029D">
            <w:r>
              <w:t>Mr. Stoddard</w:t>
            </w:r>
          </w:p>
        </w:tc>
        <w:tc>
          <w:tcPr>
            <w:tcW w:w="2610" w:type="dxa"/>
          </w:tcPr>
          <w:p w14:paraId="65A7E6AD" w14:textId="29131081" w:rsidR="0094029D" w:rsidRDefault="00CC06E3" w:rsidP="0094029D">
            <w:r>
              <w:t>Approval</w:t>
            </w:r>
          </w:p>
        </w:tc>
      </w:tr>
      <w:tr w:rsidR="00EB5366" w:rsidRPr="007949C2" w14:paraId="0C37CE29" w14:textId="77777777" w:rsidTr="074E197A">
        <w:trPr>
          <w:trHeight w:val="305"/>
        </w:trPr>
        <w:tc>
          <w:tcPr>
            <w:tcW w:w="985" w:type="dxa"/>
          </w:tcPr>
          <w:p w14:paraId="7FEC3C03" w14:textId="4A81A42D" w:rsidR="00EB5366" w:rsidRDefault="00EB5366" w:rsidP="00EB5366">
            <w:r>
              <w:t>10 min</w:t>
            </w:r>
          </w:p>
        </w:tc>
        <w:tc>
          <w:tcPr>
            <w:tcW w:w="5400" w:type="dxa"/>
          </w:tcPr>
          <w:p w14:paraId="24C72F1C" w14:textId="493B0380" w:rsidR="00EB5366" w:rsidRPr="0007215D" w:rsidRDefault="00EB5366" w:rsidP="00EB5366">
            <w:r>
              <w:t>Employee Satisfaction Survey item</w:t>
            </w:r>
            <w:r w:rsidR="002773AC">
              <w:t xml:space="preserve"> </w:t>
            </w:r>
          </w:p>
        </w:tc>
        <w:tc>
          <w:tcPr>
            <w:tcW w:w="1890" w:type="dxa"/>
          </w:tcPr>
          <w:p w14:paraId="08670DEE" w14:textId="77C44FBD" w:rsidR="00EB5366" w:rsidRDefault="00EB5366" w:rsidP="00EB5366"/>
        </w:tc>
        <w:tc>
          <w:tcPr>
            <w:tcW w:w="2610" w:type="dxa"/>
          </w:tcPr>
          <w:p w14:paraId="748E253F" w14:textId="2C69F40D" w:rsidR="00EB5366" w:rsidRPr="0007215D" w:rsidRDefault="00EB5366" w:rsidP="00EB5366"/>
        </w:tc>
      </w:tr>
      <w:tr w:rsidR="00EB5366" w:rsidRPr="007949C2" w14:paraId="4394531D" w14:textId="77777777" w:rsidTr="074E197A">
        <w:trPr>
          <w:trHeight w:val="305"/>
        </w:trPr>
        <w:tc>
          <w:tcPr>
            <w:tcW w:w="985" w:type="dxa"/>
          </w:tcPr>
          <w:p w14:paraId="0451C88B" w14:textId="0712B59B" w:rsidR="00EB5366" w:rsidRDefault="00EB5366" w:rsidP="00EB5366"/>
        </w:tc>
        <w:tc>
          <w:tcPr>
            <w:tcW w:w="5400" w:type="dxa"/>
          </w:tcPr>
          <w:p w14:paraId="50874194" w14:textId="73CDA8A3" w:rsidR="00EB5366" w:rsidRDefault="00EB5366" w:rsidP="00EB5366"/>
        </w:tc>
        <w:tc>
          <w:tcPr>
            <w:tcW w:w="1890" w:type="dxa"/>
          </w:tcPr>
          <w:p w14:paraId="6FEBB6BC" w14:textId="1AFEAD6A" w:rsidR="00EB5366" w:rsidRDefault="00EB5366" w:rsidP="00EB5366"/>
        </w:tc>
        <w:tc>
          <w:tcPr>
            <w:tcW w:w="2610" w:type="dxa"/>
          </w:tcPr>
          <w:p w14:paraId="40CE40AF" w14:textId="374F85D6" w:rsidR="00EB5366" w:rsidRDefault="00EB5366" w:rsidP="00EB5366"/>
        </w:tc>
      </w:tr>
      <w:tr w:rsidR="00EB5366" w:rsidRPr="007949C2" w14:paraId="21CDC91F" w14:textId="77777777" w:rsidTr="074E197A">
        <w:trPr>
          <w:trHeight w:val="305"/>
        </w:trPr>
        <w:tc>
          <w:tcPr>
            <w:tcW w:w="985" w:type="dxa"/>
          </w:tcPr>
          <w:p w14:paraId="1902F3F3" w14:textId="20F5F17A" w:rsidR="00EB5366" w:rsidRDefault="00EB5366" w:rsidP="00EB5366"/>
        </w:tc>
        <w:tc>
          <w:tcPr>
            <w:tcW w:w="5400" w:type="dxa"/>
          </w:tcPr>
          <w:p w14:paraId="21555E03" w14:textId="1EF89C6C" w:rsidR="00EB5366" w:rsidRDefault="00EB5366" w:rsidP="00EB5366"/>
        </w:tc>
        <w:tc>
          <w:tcPr>
            <w:tcW w:w="1890" w:type="dxa"/>
          </w:tcPr>
          <w:p w14:paraId="63045D6C" w14:textId="040AE564" w:rsidR="00EB5366" w:rsidRDefault="00EB5366" w:rsidP="00EB5366"/>
        </w:tc>
        <w:tc>
          <w:tcPr>
            <w:tcW w:w="2610" w:type="dxa"/>
          </w:tcPr>
          <w:p w14:paraId="3980EB40" w14:textId="00CE43C7" w:rsidR="00EB5366" w:rsidRDefault="00EB5366" w:rsidP="00EB5366"/>
        </w:tc>
      </w:tr>
      <w:tr w:rsidR="00EB5366" w:rsidRPr="007949C2" w14:paraId="7CDC6D58" w14:textId="77777777" w:rsidTr="074E197A">
        <w:trPr>
          <w:trHeight w:val="305"/>
        </w:trPr>
        <w:tc>
          <w:tcPr>
            <w:tcW w:w="985" w:type="dxa"/>
          </w:tcPr>
          <w:p w14:paraId="6E529E44" w14:textId="163D88E9" w:rsidR="00EB5366" w:rsidRDefault="00EB5366" w:rsidP="00EB5366"/>
        </w:tc>
        <w:tc>
          <w:tcPr>
            <w:tcW w:w="5400" w:type="dxa"/>
          </w:tcPr>
          <w:p w14:paraId="728E9302" w14:textId="071E8FD9" w:rsidR="00EB5366" w:rsidRPr="00563618" w:rsidRDefault="00EB5366" w:rsidP="00EB5366"/>
        </w:tc>
        <w:tc>
          <w:tcPr>
            <w:tcW w:w="1890" w:type="dxa"/>
          </w:tcPr>
          <w:p w14:paraId="62AA9AC0" w14:textId="6BC12FE1" w:rsidR="00EB5366" w:rsidRDefault="00EB5366" w:rsidP="00EB5366"/>
        </w:tc>
        <w:tc>
          <w:tcPr>
            <w:tcW w:w="2610" w:type="dxa"/>
          </w:tcPr>
          <w:p w14:paraId="45FFAEA9" w14:textId="58878219" w:rsidR="00EB5366" w:rsidRPr="00563618" w:rsidRDefault="00EB5366" w:rsidP="00EB5366"/>
        </w:tc>
      </w:tr>
      <w:tr w:rsidR="00EB5366" w:rsidRPr="007949C2" w14:paraId="2DB498C8" w14:textId="77777777" w:rsidTr="074E197A">
        <w:trPr>
          <w:trHeight w:val="305"/>
        </w:trPr>
        <w:tc>
          <w:tcPr>
            <w:tcW w:w="985" w:type="dxa"/>
          </w:tcPr>
          <w:p w14:paraId="39F61D2F" w14:textId="4C561216" w:rsidR="00EB5366" w:rsidRDefault="00EB5366" w:rsidP="00EB5366"/>
        </w:tc>
        <w:tc>
          <w:tcPr>
            <w:tcW w:w="5400" w:type="dxa"/>
          </w:tcPr>
          <w:p w14:paraId="31CA77C4" w14:textId="2B07E116" w:rsidR="00EB5366" w:rsidRDefault="00EB5366" w:rsidP="00EB5366"/>
        </w:tc>
        <w:tc>
          <w:tcPr>
            <w:tcW w:w="1890" w:type="dxa"/>
          </w:tcPr>
          <w:p w14:paraId="3F617AB6" w14:textId="5A828E88" w:rsidR="00EB5366" w:rsidRDefault="00EB5366" w:rsidP="00EB5366"/>
        </w:tc>
        <w:tc>
          <w:tcPr>
            <w:tcW w:w="2610" w:type="dxa"/>
          </w:tcPr>
          <w:p w14:paraId="19AD7029" w14:textId="02A274A4" w:rsidR="00EB5366" w:rsidRDefault="00EB5366" w:rsidP="00EB5366"/>
        </w:tc>
      </w:tr>
      <w:bookmarkEnd w:id="0"/>
    </w:tbl>
    <w:p w14:paraId="0F5AF7B1" w14:textId="6AA6031F" w:rsidR="00FE59F2" w:rsidRDefault="00FE59F2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10"/>
        <w:gridCol w:w="3510"/>
      </w:tblGrid>
      <w:tr w:rsidR="0046669B" w14:paraId="6EEFE8D7" w14:textId="77777777" w:rsidTr="00EB4F1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4FD257A" w14:textId="77777777" w:rsidR="0046669B" w:rsidRDefault="0046669B" w:rsidP="00EB4F11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Topic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E939627" w14:textId="77777777" w:rsidR="0046669B" w:rsidRDefault="0046669B" w:rsidP="00EB4F11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Discussion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EF45865" w14:textId="77777777" w:rsidR="0046669B" w:rsidRDefault="0046669B" w:rsidP="00EB4F11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</w:tr>
      <w:tr w:rsidR="0046669B" w14:paraId="65ECFAD9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6B42" w14:textId="77777777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 w:rsidRPr="00C91F62">
              <w:rPr>
                <w:rFonts w:eastAsia="Times New Roman" w:cstheme="minorHAnsi"/>
              </w:rPr>
              <w:t>Approval of EC minutes 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6CDC" w14:textId="77777777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Minutes were approved as written.  </w:t>
            </w:r>
          </w:p>
          <w:p w14:paraId="6184225D" w14:textId="62779C55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  <w:color w:val="0563C1"/>
                <w:u w:val="single"/>
              </w:rPr>
            </w:pPr>
            <w:r w:rsidRPr="00C91F62">
              <w:rPr>
                <w:rFonts w:eastAsia="Times New Roman" w:cstheme="minorHAnsi"/>
              </w:rPr>
              <w:t xml:space="preserve">Posted minutes can be found </w:t>
            </w:r>
            <w:hyperlink r:id="rId11" w:history="1">
              <w:r w:rsidRPr="00F348B9">
                <w:rPr>
                  <w:rStyle w:val="Hyperlink"/>
                  <w:rFonts w:eastAsia="Times New Roman" w:cstheme="minorHAnsi"/>
                </w:rPr>
                <w:t>here </w:t>
              </w:r>
            </w:hyperlink>
            <w:r w:rsidRPr="00C91F62">
              <w:rPr>
                <w:rFonts w:eastAsia="Times New Roman" w:cstheme="minorHAnsi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4019" w14:textId="472676CC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1</w:t>
            </w:r>
            <w:r w:rsidRPr="00C91F62">
              <w:rPr>
                <w:rFonts w:eastAsia="Times New Roman" w:cstheme="minorHAnsi"/>
                <w:vertAlign w:val="superscript"/>
              </w:rPr>
              <w:t>st</w:t>
            </w:r>
            <w:r w:rsidRPr="00C91F62">
              <w:rPr>
                <w:rFonts w:eastAsia="Times New Roman" w:cstheme="minorHAnsi"/>
              </w:rPr>
              <w:t xml:space="preserve"> </w:t>
            </w:r>
            <w:r w:rsidR="0061208D" w:rsidRPr="00C91F62">
              <w:rPr>
                <w:rFonts w:eastAsia="Times New Roman" w:cstheme="minorHAnsi"/>
              </w:rPr>
              <w:t>Mr</w:t>
            </w:r>
            <w:r w:rsidR="007F6A07" w:rsidRPr="00C91F62">
              <w:rPr>
                <w:rFonts w:eastAsia="Times New Roman" w:cstheme="minorHAnsi"/>
              </w:rPr>
              <w:t>.</w:t>
            </w:r>
            <w:r w:rsidR="0061208D" w:rsidRPr="00C91F62">
              <w:rPr>
                <w:rFonts w:eastAsia="Times New Roman" w:cstheme="minorHAnsi"/>
              </w:rPr>
              <w:t xml:space="preserve"> Thompson</w:t>
            </w:r>
          </w:p>
          <w:p w14:paraId="6DD2D1A7" w14:textId="5D48A673" w:rsidR="0046669B" w:rsidRPr="00C91F62" w:rsidRDefault="0046669B" w:rsidP="007F6A07">
            <w:pPr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2</w:t>
            </w:r>
            <w:r w:rsidRPr="00C91F62">
              <w:rPr>
                <w:rFonts w:eastAsia="Times New Roman" w:cstheme="minorHAnsi"/>
                <w:vertAlign w:val="superscript"/>
              </w:rPr>
              <w:t>nd</w:t>
            </w:r>
            <w:r w:rsidR="007F6A07" w:rsidRPr="00C91F62">
              <w:rPr>
                <w:rFonts w:eastAsia="Times New Roman" w:cstheme="minorHAnsi"/>
              </w:rPr>
              <w:t xml:space="preserve"> Mr. Stoddard</w:t>
            </w:r>
          </w:p>
          <w:p w14:paraId="4BC1D3F3" w14:textId="77777777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Approved</w:t>
            </w:r>
          </w:p>
        </w:tc>
      </w:tr>
      <w:tr w:rsidR="0046669B" w14:paraId="5C09FFAD" w14:textId="77777777" w:rsidTr="00EB4F1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5469" w14:textId="77777777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4E2" w14:textId="77777777" w:rsidR="0046669B" w:rsidRPr="00C91F62" w:rsidRDefault="00E909EF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 xml:space="preserve">New position </w:t>
            </w:r>
            <w:r w:rsidR="0097422C" w:rsidRPr="00C91F62">
              <w:rPr>
                <w:rFonts w:eastAsia="Times New Roman" w:cstheme="minorHAnsi"/>
              </w:rPr>
              <w:t>request process</w:t>
            </w:r>
          </w:p>
          <w:p w14:paraId="3D932A78" w14:textId="3FCD18D9" w:rsidR="00CF45EA" w:rsidRPr="00C91F62" w:rsidRDefault="00CF45EA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Great Falls Choir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DC4" w14:textId="77777777" w:rsidR="0046669B" w:rsidRPr="00C91F62" w:rsidRDefault="0046669B" w:rsidP="00EB4F11">
            <w:pPr>
              <w:rPr>
                <w:rFonts w:eastAsia="Times New Roman" w:cstheme="minorHAnsi"/>
              </w:rPr>
            </w:pPr>
          </w:p>
        </w:tc>
      </w:tr>
      <w:tr w:rsidR="0046669B" w14:paraId="277EAE2A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A22" w14:textId="77777777" w:rsidR="0046669B" w:rsidRDefault="0046669B" w:rsidP="00EB4F11">
            <w:pPr>
              <w:spacing w:line="256" w:lineRule="auto"/>
            </w:pPr>
            <w:r>
              <w:t>Policies:</w:t>
            </w:r>
          </w:p>
          <w:p w14:paraId="2499FE9D" w14:textId="77777777" w:rsidR="0046669B" w:rsidRDefault="0046669B" w:rsidP="00EB4F11">
            <w:pPr>
              <w:spacing w:line="256" w:lineRule="auto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CC3" w14:textId="57226A35" w:rsidR="00125D30" w:rsidRPr="00C91F62" w:rsidRDefault="00125D30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Executive Council reviewed the following policies</w:t>
            </w:r>
            <w:r w:rsidR="00CA1A39" w:rsidRPr="00C91F62">
              <w:rPr>
                <w:rFonts w:eastAsia="Times New Roman" w:cstheme="minorHAnsi"/>
              </w:rPr>
              <w:t xml:space="preserve"> to match BOR policy</w:t>
            </w:r>
            <w:r w:rsidRPr="00C91F62">
              <w:rPr>
                <w:rFonts w:eastAsia="Times New Roman" w:cstheme="minorHAnsi"/>
              </w:rPr>
              <w:t>:</w:t>
            </w:r>
          </w:p>
          <w:p w14:paraId="42C992B8" w14:textId="1988A986" w:rsidR="0046669B" w:rsidRPr="00C91F62" w:rsidRDefault="00AD14CD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 xml:space="preserve">308.2 </w:t>
            </w:r>
            <w:r w:rsidR="00134D0D" w:rsidRPr="00C91F62">
              <w:rPr>
                <w:rFonts w:eastAsia="Times New Roman" w:cstheme="minorHAnsi"/>
              </w:rPr>
              <w:t xml:space="preserve">Tuition </w:t>
            </w:r>
            <w:r w:rsidR="003810E0" w:rsidRPr="00C91F62">
              <w:rPr>
                <w:rFonts w:eastAsia="Times New Roman" w:cstheme="minorHAnsi"/>
              </w:rPr>
              <w:t>&amp; Fee Payment and Refunds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3D6" w14:textId="03E57433" w:rsidR="0046669B" w:rsidRPr="00C91F62" w:rsidRDefault="003810E0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Policy will</w:t>
            </w:r>
            <w:r w:rsidR="008B62E9">
              <w:rPr>
                <w:rFonts w:eastAsia="Times New Roman" w:cstheme="minorHAnsi"/>
              </w:rPr>
              <w:t xml:space="preserve"> move to College Council </w:t>
            </w:r>
            <w:r w:rsidR="00FB394C">
              <w:rPr>
                <w:rFonts w:eastAsia="Times New Roman" w:cstheme="minorHAnsi"/>
              </w:rPr>
              <w:t>for first read.</w:t>
            </w:r>
          </w:p>
        </w:tc>
      </w:tr>
      <w:tr w:rsidR="0046669B" w14:paraId="66AC6A92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376E" w14:textId="77777777" w:rsidR="0046669B" w:rsidRDefault="0046669B" w:rsidP="00EB4F11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5D51" w14:textId="7219E3D2" w:rsidR="0046669B" w:rsidRPr="00C91F62" w:rsidRDefault="008B62E9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Executive Council reviewed the October and November College Council agenda and </w:t>
            </w:r>
            <w:proofErr w:type="gramStart"/>
            <w:r>
              <w:rPr>
                <w:rFonts w:eastAsia="Times New Roman" w:cstheme="minorHAnsi"/>
              </w:rPr>
              <w:t>made adjustments</w:t>
            </w:r>
            <w:proofErr w:type="gramEnd"/>
            <w:r>
              <w:rPr>
                <w:rFonts w:eastAsia="Times New Roman" w:cstheme="minorHAnsi"/>
              </w:rPr>
              <w:t xml:space="preserve"> as necessary.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48D" w14:textId="77777777" w:rsidR="0046669B" w:rsidRPr="00C91F62" w:rsidRDefault="0046669B" w:rsidP="00EB4F11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540D3" w14:paraId="16E2FF34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977" w14:textId="0E33D017" w:rsidR="009540D3" w:rsidRDefault="009540D3" w:rsidP="009540D3">
            <w:pPr>
              <w:spacing w:line="256" w:lineRule="auto"/>
            </w:pPr>
            <w:r>
              <w:t>Tabletop Flyers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B26" w14:textId="78B6649E" w:rsidR="009540D3" w:rsidRPr="00316B1A" w:rsidRDefault="00EB6D6D" w:rsidP="00316B1A">
            <w:r w:rsidRPr="7672D665">
              <w:rPr>
                <w:sz w:val="21"/>
                <w:szCs w:val="21"/>
              </w:rPr>
              <w:t xml:space="preserve">Mr. Thompson </w:t>
            </w:r>
            <w:r w:rsidR="00316B1A" w:rsidRPr="00446BFD">
              <w:t xml:space="preserve">recommended </w:t>
            </w:r>
            <w:r w:rsidR="00316B1A">
              <w:t xml:space="preserve">moving the issue of table-top flyer </w:t>
            </w:r>
            <w:r w:rsidR="00316B1A" w:rsidRPr="00446BFD">
              <w:t>distributi</w:t>
            </w:r>
            <w:r w:rsidR="00316B1A">
              <w:t xml:space="preserve">on to College Council. He </w:t>
            </w:r>
            <w:r w:rsidR="00316B1A" w:rsidRPr="00446BFD">
              <w:t>receiv</w:t>
            </w:r>
            <w:r w:rsidR="00316B1A">
              <w:t>ed</w:t>
            </w:r>
            <w:r w:rsidR="00316B1A" w:rsidRPr="00446BFD">
              <w:t xml:space="preserve"> significant feedback when</w:t>
            </w:r>
            <w:r w:rsidR="00316B1A">
              <w:t xml:space="preserve"> the issue </w:t>
            </w:r>
            <w:r w:rsidR="00316B1A" w:rsidRPr="00446BFD">
              <w:t xml:space="preserve">to prohibit or limit </w:t>
            </w:r>
            <w:r w:rsidR="00316B1A">
              <w:t xml:space="preserve">table-top </w:t>
            </w:r>
            <w:r w:rsidR="00316B1A" w:rsidRPr="00446BFD">
              <w:t>flyers</w:t>
            </w:r>
            <w:r w:rsidR="00316B1A">
              <w:t xml:space="preserve"> around campus was tabled at the Sept. 11 meeting of Executive Council. He will introduce it at the November College Council meeting and suggest that group be the decision-making unit for the policy about internal advertising.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075" w14:textId="77777777" w:rsidR="009540D3" w:rsidRPr="00C91F62" w:rsidRDefault="009540D3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540D3" w14:paraId="44EA307C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384C" w14:textId="74C2A9B1" w:rsidR="009540D3" w:rsidRDefault="009540D3" w:rsidP="009540D3">
            <w:pPr>
              <w:spacing w:line="256" w:lineRule="auto"/>
              <w:textAlignment w:val="baseline"/>
            </w:pPr>
            <w:r w:rsidRPr="00FD365F">
              <w:t>Stockman Bank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7D3F" w14:textId="7D971C7E" w:rsidR="009540D3" w:rsidRPr="00C91F62" w:rsidRDefault="00C72E83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Executive Council approved adding Leanne Frost and Michele Osweiler to the list of approved signers on the Stockman Bank small business account.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B839" w14:textId="4F2D4C3D" w:rsidR="009540D3" w:rsidRPr="00C91F62" w:rsidRDefault="008B62E9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9540D3" w14:paraId="6E449EA9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D5A" w14:textId="6AF4D300" w:rsidR="009540D3" w:rsidRDefault="009540D3" w:rsidP="009540D3">
            <w:pPr>
              <w:spacing w:line="256" w:lineRule="auto"/>
              <w:textAlignment w:val="baseline"/>
            </w:pPr>
            <w:r>
              <w:t>Remote Work Request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DA65" w14:textId="1A523560" w:rsidR="009540D3" w:rsidRPr="00C91F62" w:rsidRDefault="006459A4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Executive Council reviewed a remote work request</w:t>
            </w:r>
            <w:r w:rsidR="00E54704">
              <w:rPr>
                <w:rFonts w:eastAsia="Times New Roman" w:cstheme="minorHAnsi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9B1" w14:textId="54588C67" w:rsidR="009540D3" w:rsidRPr="00C91F62" w:rsidRDefault="006459A4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9540D3" w14:paraId="79DE1E2B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79E8C" w14:textId="4D4F8FD3" w:rsidR="009540D3" w:rsidRDefault="009540D3" w:rsidP="009540D3">
            <w:pPr>
              <w:spacing w:line="256" w:lineRule="auto"/>
              <w:textAlignment w:val="baseline"/>
            </w:pPr>
            <w:r>
              <w:t>Academic Calendar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A4317" w14:textId="5D9544FB" w:rsidR="009540D3" w:rsidRDefault="00E54704" w:rsidP="009540D3">
            <w:pPr>
              <w:spacing w:line="256" w:lineRule="auto"/>
            </w:pPr>
            <w:r>
              <w:t>Mr. Stoddard brought the Academic Calendar back to Executive Council after getting feedback from staff and faculty.</w:t>
            </w:r>
            <w:r w:rsidR="00176101">
              <w:t xml:space="preserve"> </w:t>
            </w:r>
            <w:r w:rsidR="00D96E55">
              <w:t>He also said that a committee will be formed for future decisions on the calendar</w:t>
            </w:r>
            <w:r w:rsidR="005253CB"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A837" w14:textId="3A36E6D9" w:rsidR="009540D3" w:rsidRPr="00C91F62" w:rsidRDefault="005253CB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97422C" w14:paraId="2966DE78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E320" w14:textId="6A717822" w:rsidR="0097422C" w:rsidRDefault="0097422C" w:rsidP="009540D3">
            <w:pPr>
              <w:spacing w:line="256" w:lineRule="auto"/>
              <w:textAlignment w:val="baseline"/>
            </w:pPr>
            <w:r w:rsidRPr="00C91F62">
              <w:rPr>
                <w:rFonts w:eastAsia="Times New Roman" w:cstheme="minorHAnsi"/>
              </w:rPr>
              <w:t>New position request process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071B" w14:textId="484EFB9B" w:rsidR="0097422C" w:rsidRDefault="005253CB" w:rsidP="009540D3">
            <w:pPr>
              <w:spacing w:line="256" w:lineRule="auto"/>
            </w:pPr>
            <w:r>
              <w:t xml:space="preserve">Dr. Frost inquired if we will be </w:t>
            </w:r>
            <w:proofErr w:type="gramStart"/>
            <w:r>
              <w:t>doing</w:t>
            </w:r>
            <w:proofErr w:type="gramEnd"/>
            <w:r>
              <w:t xml:space="preserve"> a new position requests this fall. Ms. Roberts </w:t>
            </w:r>
            <w:r w:rsidR="00BD3459">
              <w:t>confirmed that Executive Council will and the Dr. Ortega and her worked on a rubric to use going forward.</w:t>
            </w:r>
            <w:r w:rsidR="00200CA4"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97C3" w14:textId="77777777" w:rsidR="0097422C" w:rsidRPr="00C91F62" w:rsidRDefault="0097422C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45EA" w14:paraId="13630222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5104" w14:textId="2DA79EEC" w:rsidR="00CF45EA" w:rsidRPr="00C91F62" w:rsidRDefault="00CF45EA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C91F62">
              <w:rPr>
                <w:rFonts w:eastAsia="Times New Roman" w:cstheme="minorHAnsi"/>
              </w:rPr>
              <w:t>Great Falls Choir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D87F" w14:textId="728598BD" w:rsidR="00CF45EA" w:rsidRDefault="00D452A1" w:rsidP="009540D3">
            <w:pPr>
              <w:spacing w:line="256" w:lineRule="auto"/>
            </w:pPr>
            <w:r>
              <w:t>Dr. Erdmann updated Executive Council that the Great Falls Choir will be practicing on our campus on Thursday</w:t>
            </w:r>
            <w:r w:rsidR="0079310B">
              <w:t xml:space="preserve"> </w:t>
            </w:r>
            <w:proofErr w:type="gramStart"/>
            <w:r w:rsidR="0079310B">
              <w:t>in</w:t>
            </w:r>
            <w:proofErr w:type="gramEnd"/>
            <w:r w:rsidR="0079310B">
              <w:t xml:space="preserve"> 1500</w:t>
            </w:r>
            <w:r w:rsidR="003C6854">
              <w:t xml:space="preserve"> and they are not affiliated with Great Falls College.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7C5E" w14:textId="77777777" w:rsidR="00CF45EA" w:rsidRPr="00C91F62" w:rsidRDefault="00CF45EA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0517A6" w14:paraId="2AB7706C" w14:textId="77777777" w:rsidTr="00EB4F1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C9A0" w14:textId="66D7992C" w:rsidR="000517A6" w:rsidRPr="00C91F62" w:rsidRDefault="003F0198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Additional items discussed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56EB" w14:textId="194765FF" w:rsidR="000517A6" w:rsidRDefault="000517A6" w:rsidP="009540D3">
            <w:pPr>
              <w:spacing w:line="256" w:lineRule="auto"/>
            </w:pPr>
            <w:r>
              <w:t xml:space="preserve">Ms. Roberts let Executive Council </w:t>
            </w:r>
            <w:r w:rsidR="001B3FB5">
              <w:t xml:space="preserve">know </w:t>
            </w:r>
            <w:r>
              <w:t>there were 14 Strategic Spending Requests submitted</w:t>
            </w:r>
            <w:r w:rsidR="00845434">
              <w:t xml:space="preserve">. </w:t>
            </w:r>
            <w:r w:rsidR="005A0628">
              <w:t xml:space="preserve">She also let us know that Nelson Architect will be on campus </w:t>
            </w:r>
            <w:r w:rsidR="009222EC">
              <w:t xml:space="preserve">next week </w:t>
            </w:r>
            <w:r w:rsidR="005A0628">
              <w:t>to talk to the Campus Beautification committee</w:t>
            </w:r>
            <w:r w:rsidR="00DF5346">
              <w:t xml:space="preserve"> and </w:t>
            </w:r>
            <w:r w:rsidR="002C2CDE">
              <w:t xml:space="preserve">a </w:t>
            </w:r>
            <w:r w:rsidR="00DF5346">
              <w:t>student group.</w:t>
            </w:r>
            <w:r w:rsidR="009222EC">
              <w:t xml:space="preserve"> </w:t>
            </w:r>
          </w:p>
          <w:p w14:paraId="3DFFD826" w14:textId="77777777" w:rsidR="00DB4F31" w:rsidRDefault="00A431DD" w:rsidP="009540D3">
            <w:pPr>
              <w:spacing w:line="256" w:lineRule="auto"/>
            </w:pPr>
            <w:r>
              <w:t xml:space="preserve">Dr. Frost and Dr. Erdmann shared that our Surg Tech </w:t>
            </w:r>
            <w:r w:rsidR="00550E2C">
              <w:t>program did phenomenal in their accreditation</w:t>
            </w:r>
            <w:r w:rsidR="00B350E5">
              <w:t xml:space="preserve">. </w:t>
            </w:r>
          </w:p>
          <w:p w14:paraId="46BFEB5C" w14:textId="159C8979" w:rsidR="0082244B" w:rsidRDefault="0014704E" w:rsidP="009540D3">
            <w:pPr>
              <w:spacing w:line="256" w:lineRule="auto"/>
            </w:pPr>
            <w:r>
              <w:t xml:space="preserve">Mr. Thompson updated </w:t>
            </w:r>
            <w:r w:rsidR="0031095B">
              <w:t>Executive Council</w:t>
            </w:r>
            <w:r>
              <w:t xml:space="preserve"> on the American’s </w:t>
            </w:r>
            <w:r w:rsidR="00BF2AA7">
              <w:t>h</w:t>
            </w:r>
            <w:r>
              <w:t>ockey</w:t>
            </w:r>
            <w:r w:rsidR="0031095B">
              <w:t xml:space="preserve"> sponsorship.</w:t>
            </w:r>
            <w:r w:rsidR="00D10696">
              <w:t xml:space="preserve"> He also</w:t>
            </w:r>
            <w:r w:rsidR="0042532E">
              <w:t xml:space="preserve"> gave an update on partnering with Touro and UP on discounts at businesses that support higher education. </w:t>
            </w:r>
          </w:p>
          <w:p w14:paraId="42017322" w14:textId="77777777" w:rsidR="007572FF" w:rsidRDefault="00445688" w:rsidP="009540D3">
            <w:pPr>
              <w:spacing w:line="256" w:lineRule="auto"/>
            </w:pPr>
            <w:r>
              <w:t xml:space="preserve">Dr. Erdmann recently went to Bozeman for University Council to give a presentation, </w:t>
            </w:r>
            <w:r w:rsidR="00D6532A">
              <w:t>and she informed Executive Council of what else what discussed.</w:t>
            </w:r>
          </w:p>
          <w:p w14:paraId="2E1DC3FC" w14:textId="299883EA" w:rsidR="000266CD" w:rsidRDefault="000266CD" w:rsidP="009540D3">
            <w:pPr>
              <w:spacing w:line="256" w:lineRule="auto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719D" w14:textId="77777777" w:rsidR="000517A6" w:rsidRPr="00C91F62" w:rsidRDefault="000517A6" w:rsidP="009540D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46E36F6D" w14:textId="77777777" w:rsidR="0046669B" w:rsidRDefault="0046669B" w:rsidP="0046669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266CD"/>
    <w:rsid w:val="00033F4C"/>
    <w:rsid w:val="000418D4"/>
    <w:rsid w:val="000428C0"/>
    <w:rsid w:val="000436F3"/>
    <w:rsid w:val="00043925"/>
    <w:rsid w:val="00047A86"/>
    <w:rsid w:val="000517A6"/>
    <w:rsid w:val="000539E2"/>
    <w:rsid w:val="00054BFC"/>
    <w:rsid w:val="000625B6"/>
    <w:rsid w:val="00064013"/>
    <w:rsid w:val="000644B8"/>
    <w:rsid w:val="00070933"/>
    <w:rsid w:val="0007215D"/>
    <w:rsid w:val="0007383C"/>
    <w:rsid w:val="00073D0F"/>
    <w:rsid w:val="00076C3A"/>
    <w:rsid w:val="0008510C"/>
    <w:rsid w:val="0009048D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5D58"/>
    <w:rsid w:val="001068DA"/>
    <w:rsid w:val="001072BA"/>
    <w:rsid w:val="00111CEF"/>
    <w:rsid w:val="001150B1"/>
    <w:rsid w:val="0011600E"/>
    <w:rsid w:val="00125714"/>
    <w:rsid w:val="00125D30"/>
    <w:rsid w:val="00134D0D"/>
    <w:rsid w:val="00143602"/>
    <w:rsid w:val="00145256"/>
    <w:rsid w:val="0014704E"/>
    <w:rsid w:val="001519D7"/>
    <w:rsid w:val="00152B31"/>
    <w:rsid w:val="00156279"/>
    <w:rsid w:val="001572FB"/>
    <w:rsid w:val="001622C4"/>
    <w:rsid w:val="0016508A"/>
    <w:rsid w:val="00167561"/>
    <w:rsid w:val="0017074B"/>
    <w:rsid w:val="00174663"/>
    <w:rsid w:val="00174AFC"/>
    <w:rsid w:val="00175BAD"/>
    <w:rsid w:val="00176101"/>
    <w:rsid w:val="00176C52"/>
    <w:rsid w:val="001918B6"/>
    <w:rsid w:val="00192BAD"/>
    <w:rsid w:val="001A50EA"/>
    <w:rsid w:val="001A5AB8"/>
    <w:rsid w:val="001A74EC"/>
    <w:rsid w:val="001A7B81"/>
    <w:rsid w:val="001B3FB5"/>
    <w:rsid w:val="001C235A"/>
    <w:rsid w:val="001C42F4"/>
    <w:rsid w:val="001D4111"/>
    <w:rsid w:val="001E6AF4"/>
    <w:rsid w:val="001F439C"/>
    <w:rsid w:val="001F450F"/>
    <w:rsid w:val="001F4BDE"/>
    <w:rsid w:val="00200CA4"/>
    <w:rsid w:val="00200CCF"/>
    <w:rsid w:val="0020221D"/>
    <w:rsid w:val="002105B0"/>
    <w:rsid w:val="002105E9"/>
    <w:rsid w:val="00210DE8"/>
    <w:rsid w:val="00211F0B"/>
    <w:rsid w:val="00212854"/>
    <w:rsid w:val="00216574"/>
    <w:rsid w:val="00217230"/>
    <w:rsid w:val="00224636"/>
    <w:rsid w:val="00230802"/>
    <w:rsid w:val="00232783"/>
    <w:rsid w:val="00233A45"/>
    <w:rsid w:val="002362B6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773AC"/>
    <w:rsid w:val="002816BC"/>
    <w:rsid w:val="002871F2"/>
    <w:rsid w:val="002872F5"/>
    <w:rsid w:val="00293A1F"/>
    <w:rsid w:val="00297202"/>
    <w:rsid w:val="002A0E85"/>
    <w:rsid w:val="002A24C9"/>
    <w:rsid w:val="002B4776"/>
    <w:rsid w:val="002C2AB8"/>
    <w:rsid w:val="002C2B48"/>
    <w:rsid w:val="002C2CDE"/>
    <w:rsid w:val="002C5CF2"/>
    <w:rsid w:val="002D0B23"/>
    <w:rsid w:val="002E2EB5"/>
    <w:rsid w:val="002E7B53"/>
    <w:rsid w:val="002F4408"/>
    <w:rsid w:val="00300223"/>
    <w:rsid w:val="00306511"/>
    <w:rsid w:val="0031095B"/>
    <w:rsid w:val="003145F2"/>
    <w:rsid w:val="0031508B"/>
    <w:rsid w:val="00315905"/>
    <w:rsid w:val="00315C4A"/>
    <w:rsid w:val="00316B1A"/>
    <w:rsid w:val="0031784B"/>
    <w:rsid w:val="003258F8"/>
    <w:rsid w:val="00325DF6"/>
    <w:rsid w:val="003302AB"/>
    <w:rsid w:val="0033742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549F3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0E0"/>
    <w:rsid w:val="00381972"/>
    <w:rsid w:val="00384A67"/>
    <w:rsid w:val="003872D1"/>
    <w:rsid w:val="003A07EC"/>
    <w:rsid w:val="003A1714"/>
    <w:rsid w:val="003A66DF"/>
    <w:rsid w:val="003C0494"/>
    <w:rsid w:val="003C3102"/>
    <w:rsid w:val="003C6854"/>
    <w:rsid w:val="003D13F5"/>
    <w:rsid w:val="003E4B74"/>
    <w:rsid w:val="003E5E60"/>
    <w:rsid w:val="003F0198"/>
    <w:rsid w:val="003F57EA"/>
    <w:rsid w:val="00400D9A"/>
    <w:rsid w:val="00411130"/>
    <w:rsid w:val="004129BF"/>
    <w:rsid w:val="0041573A"/>
    <w:rsid w:val="00416D9D"/>
    <w:rsid w:val="00417B2E"/>
    <w:rsid w:val="00424A6B"/>
    <w:rsid w:val="0042532E"/>
    <w:rsid w:val="004260A9"/>
    <w:rsid w:val="00426794"/>
    <w:rsid w:val="0042707E"/>
    <w:rsid w:val="00431A5F"/>
    <w:rsid w:val="00440BE2"/>
    <w:rsid w:val="00442765"/>
    <w:rsid w:val="00443193"/>
    <w:rsid w:val="00445688"/>
    <w:rsid w:val="00445CBC"/>
    <w:rsid w:val="00450E75"/>
    <w:rsid w:val="00463FD8"/>
    <w:rsid w:val="0046482B"/>
    <w:rsid w:val="0046669B"/>
    <w:rsid w:val="00466A83"/>
    <w:rsid w:val="004710B7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D1AE0"/>
    <w:rsid w:val="004D26A6"/>
    <w:rsid w:val="004D4A0F"/>
    <w:rsid w:val="004D5884"/>
    <w:rsid w:val="004F0425"/>
    <w:rsid w:val="004F0A63"/>
    <w:rsid w:val="004F42FB"/>
    <w:rsid w:val="0050069A"/>
    <w:rsid w:val="005021B3"/>
    <w:rsid w:val="00503AB5"/>
    <w:rsid w:val="00506DD1"/>
    <w:rsid w:val="00515A8C"/>
    <w:rsid w:val="00515A8E"/>
    <w:rsid w:val="005216A2"/>
    <w:rsid w:val="0052236E"/>
    <w:rsid w:val="005253CB"/>
    <w:rsid w:val="00526F99"/>
    <w:rsid w:val="0053527B"/>
    <w:rsid w:val="0053542D"/>
    <w:rsid w:val="00541460"/>
    <w:rsid w:val="00543742"/>
    <w:rsid w:val="005441ED"/>
    <w:rsid w:val="005457A1"/>
    <w:rsid w:val="00550A1B"/>
    <w:rsid w:val="00550E2C"/>
    <w:rsid w:val="00552936"/>
    <w:rsid w:val="00553081"/>
    <w:rsid w:val="00556863"/>
    <w:rsid w:val="0055797B"/>
    <w:rsid w:val="00562B53"/>
    <w:rsid w:val="00563618"/>
    <w:rsid w:val="00576465"/>
    <w:rsid w:val="0059083F"/>
    <w:rsid w:val="00592F87"/>
    <w:rsid w:val="005960E3"/>
    <w:rsid w:val="005964D0"/>
    <w:rsid w:val="0059701E"/>
    <w:rsid w:val="005973FB"/>
    <w:rsid w:val="005A0628"/>
    <w:rsid w:val="005A1307"/>
    <w:rsid w:val="005A62B6"/>
    <w:rsid w:val="005B238E"/>
    <w:rsid w:val="005B2C05"/>
    <w:rsid w:val="005C133C"/>
    <w:rsid w:val="005C177D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1208D"/>
    <w:rsid w:val="00621E95"/>
    <w:rsid w:val="00623420"/>
    <w:rsid w:val="006241F4"/>
    <w:rsid w:val="00626DC6"/>
    <w:rsid w:val="00637851"/>
    <w:rsid w:val="00640A29"/>
    <w:rsid w:val="00641694"/>
    <w:rsid w:val="00642CAA"/>
    <w:rsid w:val="00643E7C"/>
    <w:rsid w:val="006459A4"/>
    <w:rsid w:val="00645E6D"/>
    <w:rsid w:val="00650B46"/>
    <w:rsid w:val="00660E20"/>
    <w:rsid w:val="00661323"/>
    <w:rsid w:val="00664630"/>
    <w:rsid w:val="00670247"/>
    <w:rsid w:val="00676F0D"/>
    <w:rsid w:val="00677D26"/>
    <w:rsid w:val="0068238C"/>
    <w:rsid w:val="00686A5A"/>
    <w:rsid w:val="00687443"/>
    <w:rsid w:val="006907DA"/>
    <w:rsid w:val="006923EE"/>
    <w:rsid w:val="006938C1"/>
    <w:rsid w:val="00696ACB"/>
    <w:rsid w:val="006A3D15"/>
    <w:rsid w:val="006A5A98"/>
    <w:rsid w:val="006A63B4"/>
    <w:rsid w:val="006B0A78"/>
    <w:rsid w:val="006B30A3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C7E56"/>
    <w:rsid w:val="006D09BE"/>
    <w:rsid w:val="006D41F5"/>
    <w:rsid w:val="006E3671"/>
    <w:rsid w:val="006E41AD"/>
    <w:rsid w:val="006E70F8"/>
    <w:rsid w:val="006E7618"/>
    <w:rsid w:val="006F46E7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72FF"/>
    <w:rsid w:val="00757A69"/>
    <w:rsid w:val="00757B88"/>
    <w:rsid w:val="00761547"/>
    <w:rsid w:val="007704F2"/>
    <w:rsid w:val="00771FFD"/>
    <w:rsid w:val="007765EE"/>
    <w:rsid w:val="00782894"/>
    <w:rsid w:val="00791282"/>
    <w:rsid w:val="00792A6E"/>
    <w:rsid w:val="0079310B"/>
    <w:rsid w:val="007949C2"/>
    <w:rsid w:val="0079708E"/>
    <w:rsid w:val="007A1EEF"/>
    <w:rsid w:val="007A2107"/>
    <w:rsid w:val="007A237A"/>
    <w:rsid w:val="007B4B69"/>
    <w:rsid w:val="007C2895"/>
    <w:rsid w:val="007C4CC3"/>
    <w:rsid w:val="007D79E2"/>
    <w:rsid w:val="007E14E7"/>
    <w:rsid w:val="007E6CB2"/>
    <w:rsid w:val="007F3C4F"/>
    <w:rsid w:val="007F6A07"/>
    <w:rsid w:val="007F7875"/>
    <w:rsid w:val="00801D89"/>
    <w:rsid w:val="0080430B"/>
    <w:rsid w:val="00805300"/>
    <w:rsid w:val="0082244B"/>
    <w:rsid w:val="00822B75"/>
    <w:rsid w:val="00826AA4"/>
    <w:rsid w:val="0082723C"/>
    <w:rsid w:val="0083334C"/>
    <w:rsid w:val="0084232C"/>
    <w:rsid w:val="00842BF2"/>
    <w:rsid w:val="00845434"/>
    <w:rsid w:val="0084790A"/>
    <w:rsid w:val="008541E8"/>
    <w:rsid w:val="00855591"/>
    <w:rsid w:val="00865CC0"/>
    <w:rsid w:val="00866FD9"/>
    <w:rsid w:val="008724FB"/>
    <w:rsid w:val="00876096"/>
    <w:rsid w:val="00882AF1"/>
    <w:rsid w:val="00884BB0"/>
    <w:rsid w:val="00886861"/>
    <w:rsid w:val="008903C9"/>
    <w:rsid w:val="00894763"/>
    <w:rsid w:val="00894973"/>
    <w:rsid w:val="008977A4"/>
    <w:rsid w:val="008A3EDC"/>
    <w:rsid w:val="008B3A46"/>
    <w:rsid w:val="008B5864"/>
    <w:rsid w:val="008B62E9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9012CD"/>
    <w:rsid w:val="00906479"/>
    <w:rsid w:val="00917C9A"/>
    <w:rsid w:val="009222EC"/>
    <w:rsid w:val="0093432D"/>
    <w:rsid w:val="00936AC5"/>
    <w:rsid w:val="0093732A"/>
    <w:rsid w:val="0094029D"/>
    <w:rsid w:val="009406FB"/>
    <w:rsid w:val="009423F4"/>
    <w:rsid w:val="009510AC"/>
    <w:rsid w:val="009530C8"/>
    <w:rsid w:val="009540D3"/>
    <w:rsid w:val="009562A4"/>
    <w:rsid w:val="00963299"/>
    <w:rsid w:val="009643C2"/>
    <w:rsid w:val="00972223"/>
    <w:rsid w:val="0097422C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498"/>
    <w:rsid w:val="009C222F"/>
    <w:rsid w:val="009C257F"/>
    <w:rsid w:val="009C5CE6"/>
    <w:rsid w:val="009D0916"/>
    <w:rsid w:val="009D505D"/>
    <w:rsid w:val="009E2A13"/>
    <w:rsid w:val="009E3FCE"/>
    <w:rsid w:val="009F0C3C"/>
    <w:rsid w:val="009F1992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40170"/>
    <w:rsid w:val="00A411D1"/>
    <w:rsid w:val="00A431DD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14CD"/>
    <w:rsid w:val="00AD61E8"/>
    <w:rsid w:val="00AE1D80"/>
    <w:rsid w:val="00AF0656"/>
    <w:rsid w:val="00AF096A"/>
    <w:rsid w:val="00AF6800"/>
    <w:rsid w:val="00B0133E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350E5"/>
    <w:rsid w:val="00B41624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C49"/>
    <w:rsid w:val="00BA7141"/>
    <w:rsid w:val="00BB1BC1"/>
    <w:rsid w:val="00BC61AA"/>
    <w:rsid w:val="00BC6582"/>
    <w:rsid w:val="00BC754E"/>
    <w:rsid w:val="00BD0335"/>
    <w:rsid w:val="00BD3459"/>
    <w:rsid w:val="00BD5AC1"/>
    <w:rsid w:val="00BD61BE"/>
    <w:rsid w:val="00BD740A"/>
    <w:rsid w:val="00BF184F"/>
    <w:rsid w:val="00BF2AA7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51F94"/>
    <w:rsid w:val="00C53024"/>
    <w:rsid w:val="00C565F9"/>
    <w:rsid w:val="00C6356A"/>
    <w:rsid w:val="00C72E83"/>
    <w:rsid w:val="00C80CF1"/>
    <w:rsid w:val="00C90952"/>
    <w:rsid w:val="00C91F62"/>
    <w:rsid w:val="00C93DB7"/>
    <w:rsid w:val="00C96897"/>
    <w:rsid w:val="00C96C97"/>
    <w:rsid w:val="00CA1A39"/>
    <w:rsid w:val="00CA279F"/>
    <w:rsid w:val="00CA2FA6"/>
    <w:rsid w:val="00CA49E1"/>
    <w:rsid w:val="00CA6D59"/>
    <w:rsid w:val="00CB1FA2"/>
    <w:rsid w:val="00CB3D00"/>
    <w:rsid w:val="00CC06E3"/>
    <w:rsid w:val="00CC1D90"/>
    <w:rsid w:val="00CC2303"/>
    <w:rsid w:val="00CC25B0"/>
    <w:rsid w:val="00CC3197"/>
    <w:rsid w:val="00CD10A5"/>
    <w:rsid w:val="00CD7046"/>
    <w:rsid w:val="00CE699B"/>
    <w:rsid w:val="00CF172C"/>
    <w:rsid w:val="00CF3228"/>
    <w:rsid w:val="00CF45EA"/>
    <w:rsid w:val="00CF4B41"/>
    <w:rsid w:val="00CF5F6A"/>
    <w:rsid w:val="00CF6F49"/>
    <w:rsid w:val="00D02D05"/>
    <w:rsid w:val="00D0449B"/>
    <w:rsid w:val="00D06AAA"/>
    <w:rsid w:val="00D101EE"/>
    <w:rsid w:val="00D10696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2A1"/>
    <w:rsid w:val="00D45F4F"/>
    <w:rsid w:val="00D46A72"/>
    <w:rsid w:val="00D477CD"/>
    <w:rsid w:val="00D550D7"/>
    <w:rsid w:val="00D5669C"/>
    <w:rsid w:val="00D6532A"/>
    <w:rsid w:val="00D73331"/>
    <w:rsid w:val="00D74D17"/>
    <w:rsid w:val="00D81797"/>
    <w:rsid w:val="00D82EDF"/>
    <w:rsid w:val="00D8305A"/>
    <w:rsid w:val="00D83EBD"/>
    <w:rsid w:val="00D8417E"/>
    <w:rsid w:val="00D93F30"/>
    <w:rsid w:val="00D95356"/>
    <w:rsid w:val="00D96E55"/>
    <w:rsid w:val="00D97306"/>
    <w:rsid w:val="00DA0B5B"/>
    <w:rsid w:val="00DA14DB"/>
    <w:rsid w:val="00DB4F31"/>
    <w:rsid w:val="00DB5D88"/>
    <w:rsid w:val="00DC40AE"/>
    <w:rsid w:val="00DD60A2"/>
    <w:rsid w:val="00DE1962"/>
    <w:rsid w:val="00DE4F52"/>
    <w:rsid w:val="00DF320D"/>
    <w:rsid w:val="00DF5346"/>
    <w:rsid w:val="00DF5F5B"/>
    <w:rsid w:val="00E04A02"/>
    <w:rsid w:val="00E12B11"/>
    <w:rsid w:val="00E20530"/>
    <w:rsid w:val="00E226D2"/>
    <w:rsid w:val="00E2479E"/>
    <w:rsid w:val="00E42DC6"/>
    <w:rsid w:val="00E44B64"/>
    <w:rsid w:val="00E474F6"/>
    <w:rsid w:val="00E524F1"/>
    <w:rsid w:val="00E54704"/>
    <w:rsid w:val="00E60FF2"/>
    <w:rsid w:val="00E62BD9"/>
    <w:rsid w:val="00E635A1"/>
    <w:rsid w:val="00E63F5C"/>
    <w:rsid w:val="00E67895"/>
    <w:rsid w:val="00E7486C"/>
    <w:rsid w:val="00E74D76"/>
    <w:rsid w:val="00E755F3"/>
    <w:rsid w:val="00E801F7"/>
    <w:rsid w:val="00E909EF"/>
    <w:rsid w:val="00E90B12"/>
    <w:rsid w:val="00E94DD7"/>
    <w:rsid w:val="00E953C9"/>
    <w:rsid w:val="00E96946"/>
    <w:rsid w:val="00E969B0"/>
    <w:rsid w:val="00EA4147"/>
    <w:rsid w:val="00EA664D"/>
    <w:rsid w:val="00EA6E6A"/>
    <w:rsid w:val="00EB5366"/>
    <w:rsid w:val="00EB6D6D"/>
    <w:rsid w:val="00EB7778"/>
    <w:rsid w:val="00EC1000"/>
    <w:rsid w:val="00EC1954"/>
    <w:rsid w:val="00EC27FA"/>
    <w:rsid w:val="00EC3737"/>
    <w:rsid w:val="00EC3CE7"/>
    <w:rsid w:val="00EC6372"/>
    <w:rsid w:val="00EC67DE"/>
    <w:rsid w:val="00EC7232"/>
    <w:rsid w:val="00ED362A"/>
    <w:rsid w:val="00ED7BF5"/>
    <w:rsid w:val="00EE3104"/>
    <w:rsid w:val="00EE6C25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48B9"/>
    <w:rsid w:val="00F36E61"/>
    <w:rsid w:val="00F37A59"/>
    <w:rsid w:val="00F448E4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732BD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B394C"/>
    <w:rsid w:val="00FC2126"/>
    <w:rsid w:val="00FC72A9"/>
    <w:rsid w:val="00FD2403"/>
    <w:rsid w:val="00FD365F"/>
    <w:rsid w:val="00FD6C7F"/>
    <w:rsid w:val="00FE1231"/>
    <w:rsid w:val="00FE2E56"/>
    <w:rsid w:val="00FE511D"/>
    <w:rsid w:val="00FE59F2"/>
    <w:rsid w:val="00FE65BE"/>
    <w:rsid w:val="00FF0670"/>
    <w:rsid w:val="00FF3480"/>
    <w:rsid w:val="00FF491C"/>
    <w:rsid w:val="00FF5D35"/>
    <w:rsid w:val="00FF64A9"/>
    <w:rsid w:val="00FF7F7C"/>
    <w:rsid w:val="0416A556"/>
    <w:rsid w:val="04AA0A6B"/>
    <w:rsid w:val="074E197A"/>
    <w:rsid w:val="105823BE"/>
    <w:rsid w:val="59F6CB5C"/>
    <w:rsid w:val="74573E6B"/>
    <w:rsid w:val="7672D665"/>
    <w:rsid w:val="777CC5B5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fcmsu.edu/committees/executive-council/" TargetMode="Externa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84c16972d5bcc1be44105f21961e8a2e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a3e340f225f5c226608aeece641cacf9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2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563B7-D897-4388-B6ED-F065A7090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483</Words>
  <Characters>2602</Characters>
  <Application>Microsoft Office Word</Application>
  <DocSecurity>0</DocSecurity>
  <Lines>168</Lines>
  <Paragraphs>77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101</cp:revision>
  <cp:lastPrinted>2025-10-02T13:52:00Z</cp:lastPrinted>
  <dcterms:created xsi:type="dcterms:W3CDTF">2025-10-02T17:57:00Z</dcterms:created>
  <dcterms:modified xsi:type="dcterms:W3CDTF">2025-10-09T20:50:00Z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